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388" w:rsidRDefault="00016388" w:rsidP="00016388">
      <w:pPr>
        <w:jc w:val="center"/>
      </w:pPr>
      <w:r>
        <w:object w:dxaOrig="106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5" o:title=""/>
          </v:shape>
          <o:OLEObject Type="Embed" ProgID="PBrush" ShapeID="_x0000_i1025" DrawAspect="Content" ObjectID="_1667984297" r:id="rId6"/>
        </w:object>
      </w:r>
    </w:p>
    <w:p w:rsidR="00016388" w:rsidRDefault="00260DAA" w:rsidP="000163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Администрация </w:t>
      </w:r>
      <w:r w:rsidR="00016388">
        <w:rPr>
          <w:b/>
          <w:sz w:val="28"/>
          <w:szCs w:val="28"/>
        </w:rPr>
        <w:t xml:space="preserve"> </w:t>
      </w:r>
    </w:p>
    <w:p w:rsidR="00016388" w:rsidRDefault="00016388" w:rsidP="000163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“</w:t>
      </w:r>
      <w:r w:rsidR="00EB734F">
        <w:rPr>
          <w:b/>
          <w:sz w:val="28"/>
          <w:szCs w:val="28"/>
        </w:rPr>
        <w:t>Деревня Бронцы</w:t>
      </w:r>
      <w:r>
        <w:rPr>
          <w:b/>
          <w:sz w:val="28"/>
          <w:szCs w:val="28"/>
        </w:rPr>
        <w:t>»</w:t>
      </w:r>
    </w:p>
    <w:p w:rsidR="00016388" w:rsidRDefault="00016388" w:rsidP="000163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Ферзиковского района Калужской области</w:t>
      </w:r>
    </w:p>
    <w:p w:rsidR="00016388" w:rsidRDefault="00016388" w:rsidP="00016388">
      <w:pPr>
        <w:jc w:val="center"/>
        <w:rPr>
          <w:sz w:val="40"/>
        </w:rPr>
      </w:pPr>
    </w:p>
    <w:p w:rsidR="00016388" w:rsidRDefault="00016388" w:rsidP="00016388">
      <w:pPr>
        <w:jc w:val="center"/>
        <w:rPr>
          <w:b/>
          <w:sz w:val="36"/>
        </w:rPr>
      </w:pPr>
      <w:r>
        <w:rPr>
          <w:b/>
          <w:sz w:val="36"/>
        </w:rPr>
        <w:t>РАСПОРЯЖЕНИЕ</w:t>
      </w:r>
    </w:p>
    <w:p w:rsidR="00016388" w:rsidRDefault="00016388" w:rsidP="009305DE">
      <w:pPr>
        <w:ind w:left="-284" w:firstLine="284"/>
        <w:jc w:val="center"/>
        <w:rPr>
          <w:b/>
          <w:sz w:val="32"/>
        </w:rPr>
      </w:pPr>
    </w:p>
    <w:tbl>
      <w:tblPr>
        <w:tblW w:w="0" w:type="auto"/>
        <w:tblLook w:val="01E0"/>
      </w:tblPr>
      <w:tblGrid>
        <w:gridCol w:w="4796"/>
        <w:gridCol w:w="4775"/>
      </w:tblGrid>
      <w:tr w:rsidR="00016388" w:rsidTr="00016388">
        <w:tc>
          <w:tcPr>
            <w:tcW w:w="5068" w:type="dxa"/>
            <w:hideMark/>
          </w:tcPr>
          <w:p w:rsidR="00016388" w:rsidRDefault="00016388" w:rsidP="006C54B7">
            <w:pPr>
              <w:ind w:left="-284" w:firstLine="284"/>
            </w:pPr>
            <w:r>
              <w:rPr>
                <w:sz w:val="22"/>
              </w:rPr>
              <w:t xml:space="preserve">          от </w:t>
            </w:r>
            <w:r w:rsidR="006C54B7">
              <w:rPr>
                <w:sz w:val="22"/>
                <w:u w:val="single"/>
              </w:rPr>
              <w:t>26</w:t>
            </w:r>
            <w:r w:rsidR="00E67799">
              <w:rPr>
                <w:sz w:val="22"/>
                <w:u w:val="single"/>
              </w:rPr>
              <w:t xml:space="preserve"> </w:t>
            </w:r>
            <w:r w:rsidR="006C54B7">
              <w:rPr>
                <w:sz w:val="22"/>
                <w:u w:val="single"/>
              </w:rPr>
              <w:t>ноя</w:t>
            </w:r>
            <w:r w:rsidR="00E67799">
              <w:rPr>
                <w:sz w:val="22"/>
                <w:u w:val="single"/>
              </w:rPr>
              <w:t>бря</w:t>
            </w:r>
            <w:r w:rsidR="005151A5">
              <w:rPr>
                <w:sz w:val="22"/>
                <w:u w:val="single"/>
              </w:rPr>
              <w:t xml:space="preserve"> </w:t>
            </w:r>
            <w:r w:rsidR="00E67799">
              <w:rPr>
                <w:u w:val="single"/>
              </w:rPr>
              <w:t>20</w:t>
            </w:r>
            <w:r w:rsidR="006C54B7">
              <w:rPr>
                <w:u w:val="single"/>
              </w:rPr>
              <w:t>20</w:t>
            </w:r>
            <w:r>
              <w:rPr>
                <w:u w:val="single"/>
              </w:rPr>
              <w:t xml:space="preserve"> года </w:t>
            </w:r>
          </w:p>
        </w:tc>
        <w:tc>
          <w:tcPr>
            <w:tcW w:w="5069" w:type="dxa"/>
            <w:hideMark/>
          </w:tcPr>
          <w:p w:rsidR="00016388" w:rsidRDefault="00E67799" w:rsidP="006C54B7">
            <w:pPr>
              <w:ind w:left="-284" w:firstLine="284"/>
              <w:jc w:val="right"/>
            </w:pPr>
            <w:r>
              <w:rPr>
                <w:sz w:val="22"/>
              </w:rPr>
              <w:t xml:space="preserve">№ </w:t>
            </w:r>
            <w:r w:rsidR="006C54B7">
              <w:rPr>
                <w:sz w:val="22"/>
                <w:u w:val="single"/>
              </w:rPr>
              <w:t>98</w:t>
            </w:r>
          </w:p>
        </w:tc>
      </w:tr>
    </w:tbl>
    <w:p w:rsidR="00016388" w:rsidRDefault="00016388" w:rsidP="009305DE">
      <w:pPr>
        <w:ind w:left="-284" w:firstLine="284"/>
        <w:rPr>
          <w:sz w:val="22"/>
        </w:rPr>
      </w:pPr>
    </w:p>
    <w:p w:rsidR="00016388" w:rsidRDefault="006C54B7" w:rsidP="009305DE">
      <w:pPr>
        <w:ind w:left="-284" w:firstLine="284"/>
        <w:jc w:val="center"/>
        <w:rPr>
          <w:b/>
        </w:rPr>
      </w:pPr>
      <w:r>
        <w:rPr>
          <w:b/>
        </w:rPr>
        <w:t>д</w:t>
      </w:r>
      <w:r w:rsidR="00016388">
        <w:rPr>
          <w:b/>
        </w:rPr>
        <w:t xml:space="preserve">. </w:t>
      </w:r>
      <w:r>
        <w:rPr>
          <w:b/>
        </w:rPr>
        <w:t>Бронцы</w:t>
      </w:r>
    </w:p>
    <w:p w:rsidR="00016388" w:rsidRDefault="00016388" w:rsidP="009305DE">
      <w:pPr>
        <w:ind w:left="-284" w:firstLine="284"/>
        <w:jc w:val="center"/>
        <w:rPr>
          <w:b/>
        </w:rPr>
      </w:pPr>
    </w:p>
    <w:p w:rsidR="00016388" w:rsidRDefault="00016388" w:rsidP="009305DE">
      <w:pPr>
        <w:pStyle w:val="1"/>
        <w:ind w:left="-284" w:right="4819" w:firstLine="0"/>
        <w:rPr>
          <w:sz w:val="24"/>
          <w:szCs w:val="24"/>
        </w:rPr>
      </w:pPr>
      <w:r>
        <w:rPr>
          <w:sz w:val="24"/>
          <w:szCs w:val="24"/>
        </w:rPr>
        <w:t>О назначении контрактного                            управляющего</w:t>
      </w:r>
    </w:p>
    <w:p w:rsidR="00016388" w:rsidRDefault="00016388" w:rsidP="009305DE">
      <w:pPr>
        <w:ind w:left="-284" w:firstLine="284"/>
      </w:pPr>
    </w:p>
    <w:p w:rsidR="00016388" w:rsidRDefault="00016388" w:rsidP="009305DE">
      <w:pPr>
        <w:ind w:left="-284" w:firstLine="284"/>
      </w:pPr>
    </w:p>
    <w:p w:rsidR="00016388" w:rsidRDefault="00016388" w:rsidP="009305DE">
      <w:pPr>
        <w:ind w:left="-284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Для упорядочения работы в сфере закупок товаров, работ, услуг для нужд администрации сельского поселения «</w:t>
      </w:r>
      <w:r w:rsidR="006C54B7">
        <w:rPr>
          <w:sz w:val="26"/>
          <w:szCs w:val="26"/>
        </w:rPr>
        <w:t>Деревня Бронцы</w:t>
      </w:r>
      <w:r>
        <w:rPr>
          <w:sz w:val="26"/>
          <w:szCs w:val="26"/>
        </w:rPr>
        <w:t>» 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нужд», на основании Устава сельского поселения «</w:t>
      </w:r>
      <w:r w:rsidR="006C54B7">
        <w:rPr>
          <w:sz w:val="26"/>
          <w:szCs w:val="26"/>
        </w:rPr>
        <w:t>Деревня Бронцы</w:t>
      </w:r>
      <w:r>
        <w:rPr>
          <w:sz w:val="26"/>
          <w:szCs w:val="26"/>
        </w:rPr>
        <w:t>»</w:t>
      </w:r>
    </w:p>
    <w:p w:rsidR="00016388" w:rsidRDefault="006C54B7" w:rsidP="006C54B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1.  </w:t>
      </w:r>
      <w:r w:rsidR="00016388">
        <w:rPr>
          <w:sz w:val="26"/>
          <w:szCs w:val="26"/>
        </w:rPr>
        <w:t>Возложить обязанности контрактного управляющего администрации сельского поселения «</w:t>
      </w:r>
      <w:r>
        <w:rPr>
          <w:sz w:val="26"/>
          <w:szCs w:val="26"/>
        </w:rPr>
        <w:t>Деревня Бронцы</w:t>
      </w:r>
      <w:r w:rsidR="00016388">
        <w:rPr>
          <w:sz w:val="26"/>
          <w:szCs w:val="26"/>
        </w:rPr>
        <w:t xml:space="preserve">» на </w:t>
      </w:r>
      <w:r w:rsidR="00E67799">
        <w:rPr>
          <w:sz w:val="26"/>
          <w:szCs w:val="26"/>
        </w:rPr>
        <w:t>ведущего специалиста</w:t>
      </w:r>
      <w:r w:rsidR="00016388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Финашину Александру Леонидовну</w:t>
      </w:r>
      <w:r w:rsidR="00016388">
        <w:rPr>
          <w:sz w:val="26"/>
          <w:szCs w:val="26"/>
        </w:rPr>
        <w:t>.</w:t>
      </w:r>
    </w:p>
    <w:p w:rsidR="00016388" w:rsidRPr="006C54B7" w:rsidRDefault="00016388" w:rsidP="006C54B7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 w:rsidRPr="006C54B7">
        <w:rPr>
          <w:sz w:val="26"/>
          <w:szCs w:val="26"/>
        </w:rPr>
        <w:t>Утвердить должностную инструкцию контрактного управляющего на основании ст. 38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16388" w:rsidRPr="006C54B7" w:rsidRDefault="00016388" w:rsidP="006C54B7">
      <w:pPr>
        <w:pStyle w:val="a8"/>
        <w:numPr>
          <w:ilvl w:val="0"/>
          <w:numId w:val="3"/>
        </w:numPr>
        <w:jc w:val="both"/>
        <w:rPr>
          <w:sz w:val="26"/>
          <w:szCs w:val="26"/>
        </w:rPr>
      </w:pPr>
      <w:r w:rsidRPr="006C54B7">
        <w:rPr>
          <w:sz w:val="26"/>
          <w:szCs w:val="26"/>
        </w:rPr>
        <w:t>Настоящее распоряжени</w:t>
      </w:r>
      <w:r w:rsidR="006C54B7" w:rsidRPr="006C54B7">
        <w:rPr>
          <w:sz w:val="26"/>
          <w:szCs w:val="26"/>
        </w:rPr>
        <w:t>е вступает в силу с 26</w:t>
      </w:r>
      <w:r w:rsidR="00E67799" w:rsidRPr="006C54B7">
        <w:rPr>
          <w:sz w:val="26"/>
          <w:szCs w:val="26"/>
        </w:rPr>
        <w:t>.</w:t>
      </w:r>
      <w:r w:rsidR="006C54B7" w:rsidRPr="006C54B7">
        <w:rPr>
          <w:sz w:val="26"/>
          <w:szCs w:val="26"/>
        </w:rPr>
        <w:t>11</w:t>
      </w:r>
      <w:r w:rsidR="00E67799" w:rsidRPr="006C54B7">
        <w:rPr>
          <w:sz w:val="26"/>
          <w:szCs w:val="26"/>
        </w:rPr>
        <w:t>.20</w:t>
      </w:r>
      <w:r w:rsidR="006C54B7" w:rsidRPr="006C54B7">
        <w:rPr>
          <w:sz w:val="26"/>
          <w:szCs w:val="26"/>
        </w:rPr>
        <w:t>20</w:t>
      </w:r>
      <w:r w:rsidRPr="006C54B7">
        <w:rPr>
          <w:sz w:val="26"/>
          <w:szCs w:val="26"/>
        </w:rPr>
        <w:t xml:space="preserve"> года.</w:t>
      </w:r>
    </w:p>
    <w:p w:rsidR="00016388" w:rsidRDefault="00016388" w:rsidP="009305DE">
      <w:pPr>
        <w:shd w:val="clear" w:color="auto" w:fill="FFFFFF"/>
        <w:tabs>
          <w:tab w:val="left" w:pos="7075"/>
        </w:tabs>
        <w:ind w:left="-284" w:firstLine="284"/>
        <w:rPr>
          <w:iCs/>
          <w:color w:val="000000"/>
          <w:sz w:val="26"/>
          <w:szCs w:val="26"/>
        </w:rPr>
      </w:pPr>
    </w:p>
    <w:p w:rsidR="00016388" w:rsidRDefault="00016388" w:rsidP="009305DE">
      <w:pPr>
        <w:shd w:val="clear" w:color="auto" w:fill="FFFFFF"/>
        <w:tabs>
          <w:tab w:val="left" w:pos="7075"/>
        </w:tabs>
        <w:ind w:left="-284" w:firstLine="284"/>
        <w:rPr>
          <w:iCs/>
          <w:color w:val="000000"/>
        </w:rPr>
      </w:pPr>
    </w:p>
    <w:p w:rsidR="00016388" w:rsidRDefault="00016388" w:rsidP="009305DE">
      <w:pPr>
        <w:shd w:val="clear" w:color="auto" w:fill="FFFFFF"/>
        <w:tabs>
          <w:tab w:val="left" w:pos="7075"/>
        </w:tabs>
        <w:ind w:left="-284" w:firstLine="284"/>
        <w:rPr>
          <w:iCs/>
          <w:color w:val="000000"/>
          <w:sz w:val="26"/>
          <w:szCs w:val="26"/>
        </w:rPr>
      </w:pPr>
    </w:p>
    <w:p w:rsidR="00016388" w:rsidRDefault="00016388" w:rsidP="009305DE">
      <w:pPr>
        <w:shd w:val="clear" w:color="auto" w:fill="FFFFFF"/>
        <w:tabs>
          <w:tab w:val="left" w:pos="7075"/>
        </w:tabs>
        <w:ind w:left="-284" w:firstLine="284"/>
        <w:rPr>
          <w:b/>
          <w:iCs/>
          <w:color w:val="000000"/>
          <w:sz w:val="26"/>
          <w:szCs w:val="26"/>
        </w:rPr>
      </w:pPr>
      <w:r>
        <w:rPr>
          <w:b/>
          <w:iCs/>
          <w:color w:val="000000"/>
          <w:sz w:val="26"/>
          <w:szCs w:val="26"/>
        </w:rPr>
        <w:t xml:space="preserve">Глава администрации </w:t>
      </w:r>
    </w:p>
    <w:p w:rsidR="00016388" w:rsidRDefault="00016388" w:rsidP="009305DE">
      <w:pPr>
        <w:shd w:val="clear" w:color="auto" w:fill="FFFFFF"/>
        <w:tabs>
          <w:tab w:val="left" w:pos="7075"/>
        </w:tabs>
        <w:ind w:left="-284" w:firstLine="284"/>
        <w:rPr>
          <w:b/>
          <w:iCs/>
          <w:color w:val="000000"/>
          <w:sz w:val="26"/>
          <w:szCs w:val="26"/>
        </w:rPr>
      </w:pPr>
      <w:r>
        <w:rPr>
          <w:b/>
          <w:iCs/>
          <w:color w:val="000000"/>
          <w:sz w:val="26"/>
          <w:szCs w:val="26"/>
        </w:rPr>
        <w:t>сельского поселения</w:t>
      </w:r>
    </w:p>
    <w:p w:rsidR="00016388" w:rsidRDefault="00016388" w:rsidP="006C54B7">
      <w:pPr>
        <w:shd w:val="clear" w:color="auto" w:fill="FFFFFF"/>
        <w:tabs>
          <w:tab w:val="left" w:pos="7075"/>
        </w:tabs>
        <w:ind w:left="-284" w:firstLine="284"/>
        <w:rPr>
          <w:b/>
          <w:iCs/>
          <w:color w:val="000000"/>
          <w:sz w:val="26"/>
          <w:szCs w:val="26"/>
        </w:rPr>
      </w:pPr>
      <w:r>
        <w:rPr>
          <w:b/>
          <w:iCs/>
          <w:color w:val="000000"/>
          <w:sz w:val="26"/>
          <w:szCs w:val="26"/>
        </w:rPr>
        <w:t>«</w:t>
      </w:r>
      <w:r w:rsidR="006C54B7">
        <w:rPr>
          <w:b/>
          <w:iCs/>
          <w:color w:val="000000"/>
          <w:sz w:val="26"/>
          <w:szCs w:val="26"/>
        </w:rPr>
        <w:t>Деревня Бронцы</w:t>
      </w:r>
      <w:r>
        <w:rPr>
          <w:b/>
          <w:iCs/>
          <w:color w:val="000000"/>
          <w:sz w:val="26"/>
          <w:szCs w:val="26"/>
        </w:rPr>
        <w:t xml:space="preserve">»                                                              </w:t>
      </w:r>
      <w:r w:rsidR="006C54B7">
        <w:rPr>
          <w:b/>
          <w:iCs/>
          <w:color w:val="000000"/>
          <w:sz w:val="26"/>
          <w:szCs w:val="26"/>
        </w:rPr>
        <w:t xml:space="preserve">              </w:t>
      </w:r>
      <w:proofErr w:type="spellStart"/>
      <w:r w:rsidR="006C54B7">
        <w:rPr>
          <w:b/>
          <w:iCs/>
          <w:color w:val="000000"/>
          <w:sz w:val="26"/>
          <w:szCs w:val="26"/>
        </w:rPr>
        <w:t>М.Н.Дудла</w:t>
      </w:r>
      <w:proofErr w:type="spellEnd"/>
    </w:p>
    <w:p w:rsidR="00016388" w:rsidRDefault="00016388" w:rsidP="00016388">
      <w:pPr>
        <w:shd w:val="clear" w:color="auto" w:fill="FFFFFF"/>
        <w:tabs>
          <w:tab w:val="left" w:pos="7075"/>
        </w:tabs>
        <w:ind w:hanging="72"/>
        <w:rPr>
          <w:b/>
          <w:iCs/>
          <w:color w:val="000000"/>
          <w:spacing w:val="-2"/>
          <w:sz w:val="26"/>
          <w:szCs w:val="26"/>
        </w:rPr>
      </w:pPr>
    </w:p>
    <w:p w:rsidR="00016388" w:rsidRDefault="00016388" w:rsidP="00016388">
      <w:pPr>
        <w:shd w:val="clear" w:color="auto" w:fill="FFFFFF"/>
        <w:tabs>
          <w:tab w:val="left" w:pos="7075"/>
        </w:tabs>
        <w:ind w:hanging="72"/>
        <w:rPr>
          <w:b/>
          <w:iCs/>
          <w:color w:val="000000"/>
          <w:spacing w:val="-2"/>
          <w:sz w:val="26"/>
          <w:szCs w:val="26"/>
        </w:rPr>
      </w:pPr>
    </w:p>
    <w:p w:rsidR="005151A5" w:rsidRPr="003B5D64" w:rsidRDefault="005151A5" w:rsidP="005151A5">
      <w:r w:rsidRPr="003B5D64">
        <w:t xml:space="preserve">С распоряжением </w:t>
      </w:r>
      <w:proofErr w:type="gramStart"/>
      <w:r w:rsidRPr="003B5D64">
        <w:t>ознакомлена</w:t>
      </w:r>
      <w:proofErr w:type="gramEnd"/>
      <w:r w:rsidRPr="003B5D64">
        <w:t xml:space="preserve">:                              </w:t>
      </w:r>
      <w:r>
        <w:t xml:space="preserve"> </w:t>
      </w:r>
      <w:r w:rsidR="006C54B7">
        <w:t xml:space="preserve">                               А.Л.Финашина</w:t>
      </w:r>
    </w:p>
    <w:p w:rsidR="005151A5" w:rsidRPr="003B5D64" w:rsidRDefault="005151A5" w:rsidP="005151A5">
      <w:r>
        <w:t>«</w:t>
      </w:r>
      <w:r w:rsidR="006C54B7">
        <w:t>26</w:t>
      </w:r>
      <w:r>
        <w:t>»</w:t>
      </w:r>
      <w:r w:rsidR="006C54B7">
        <w:t>ноя</w:t>
      </w:r>
      <w:r>
        <w:t>бря 20</w:t>
      </w:r>
      <w:r w:rsidR="006C54B7">
        <w:t>20</w:t>
      </w:r>
      <w:r>
        <w:t xml:space="preserve"> </w:t>
      </w:r>
      <w:r w:rsidRPr="003B5D64">
        <w:t>г.</w:t>
      </w:r>
    </w:p>
    <w:p w:rsidR="00016388" w:rsidRDefault="00016388" w:rsidP="00016388">
      <w:pPr>
        <w:shd w:val="clear" w:color="auto" w:fill="FFFFFF"/>
        <w:tabs>
          <w:tab w:val="left" w:pos="7075"/>
        </w:tabs>
        <w:ind w:hanging="72"/>
        <w:rPr>
          <w:b/>
          <w:iCs/>
          <w:color w:val="000000"/>
          <w:spacing w:val="-2"/>
          <w:sz w:val="26"/>
          <w:szCs w:val="26"/>
        </w:rPr>
      </w:pPr>
    </w:p>
    <w:p w:rsidR="00016388" w:rsidRDefault="00016388" w:rsidP="00016388">
      <w:pPr>
        <w:shd w:val="clear" w:color="auto" w:fill="FFFFFF"/>
        <w:tabs>
          <w:tab w:val="left" w:pos="7075"/>
        </w:tabs>
        <w:ind w:hanging="72"/>
        <w:rPr>
          <w:b/>
          <w:iCs/>
          <w:color w:val="000000"/>
          <w:spacing w:val="-2"/>
          <w:sz w:val="26"/>
          <w:szCs w:val="26"/>
        </w:rPr>
      </w:pPr>
    </w:p>
    <w:p w:rsidR="00016388" w:rsidRDefault="00016388" w:rsidP="00016388">
      <w:pPr>
        <w:shd w:val="clear" w:color="auto" w:fill="FFFFFF"/>
        <w:tabs>
          <w:tab w:val="left" w:pos="7075"/>
        </w:tabs>
        <w:ind w:hanging="72"/>
        <w:rPr>
          <w:b/>
          <w:iCs/>
          <w:color w:val="000000"/>
          <w:spacing w:val="-2"/>
          <w:sz w:val="26"/>
          <w:szCs w:val="26"/>
        </w:rPr>
      </w:pPr>
    </w:p>
    <w:p w:rsidR="00016388" w:rsidRDefault="00016388" w:rsidP="00016388">
      <w:pPr>
        <w:shd w:val="clear" w:color="auto" w:fill="FFFFFF"/>
        <w:tabs>
          <w:tab w:val="left" w:pos="7075"/>
        </w:tabs>
        <w:ind w:hanging="72"/>
        <w:rPr>
          <w:b/>
          <w:iCs/>
          <w:color w:val="000000"/>
          <w:spacing w:val="-2"/>
          <w:sz w:val="26"/>
          <w:szCs w:val="26"/>
        </w:rPr>
      </w:pPr>
    </w:p>
    <w:p w:rsidR="00016388" w:rsidRDefault="00016388" w:rsidP="00016388">
      <w:pPr>
        <w:shd w:val="clear" w:color="auto" w:fill="FFFFFF"/>
        <w:tabs>
          <w:tab w:val="left" w:pos="7075"/>
        </w:tabs>
        <w:ind w:hanging="72"/>
        <w:rPr>
          <w:b/>
          <w:iCs/>
          <w:color w:val="000000"/>
          <w:spacing w:val="-2"/>
          <w:sz w:val="26"/>
          <w:szCs w:val="26"/>
        </w:rPr>
      </w:pPr>
    </w:p>
    <w:p w:rsidR="00016388" w:rsidRDefault="00016388" w:rsidP="00016388">
      <w:pPr>
        <w:shd w:val="clear" w:color="auto" w:fill="FFFFFF"/>
        <w:tabs>
          <w:tab w:val="left" w:pos="7075"/>
        </w:tabs>
        <w:ind w:hanging="72"/>
        <w:rPr>
          <w:b/>
          <w:iCs/>
          <w:color w:val="000000"/>
          <w:spacing w:val="-2"/>
          <w:sz w:val="26"/>
          <w:szCs w:val="26"/>
        </w:rPr>
      </w:pPr>
    </w:p>
    <w:p w:rsidR="00016388" w:rsidRDefault="00016388" w:rsidP="00016388">
      <w:pPr>
        <w:shd w:val="clear" w:color="auto" w:fill="FFFFFF"/>
        <w:tabs>
          <w:tab w:val="left" w:pos="7075"/>
        </w:tabs>
        <w:ind w:hanging="72"/>
        <w:rPr>
          <w:b/>
          <w:iCs/>
          <w:color w:val="000000"/>
          <w:spacing w:val="-2"/>
          <w:sz w:val="26"/>
          <w:szCs w:val="26"/>
        </w:rPr>
      </w:pPr>
    </w:p>
    <w:p w:rsidR="00016388" w:rsidRDefault="00016388" w:rsidP="00016388">
      <w:pPr>
        <w:shd w:val="clear" w:color="auto" w:fill="FFFFFF"/>
        <w:tabs>
          <w:tab w:val="left" w:pos="7075"/>
        </w:tabs>
        <w:ind w:hanging="72"/>
        <w:rPr>
          <w:b/>
          <w:iCs/>
          <w:color w:val="000000"/>
          <w:spacing w:val="-2"/>
          <w:sz w:val="26"/>
          <w:szCs w:val="26"/>
        </w:rPr>
      </w:pPr>
    </w:p>
    <w:p w:rsidR="00016388" w:rsidRDefault="00016388" w:rsidP="00016388">
      <w:pPr>
        <w:ind w:left="567"/>
        <w:jc w:val="right"/>
      </w:pPr>
      <w:r>
        <w:t>Утверждаю:</w:t>
      </w:r>
    </w:p>
    <w:p w:rsidR="00016388" w:rsidRDefault="00016388" w:rsidP="00016388">
      <w:pPr>
        <w:ind w:left="567"/>
        <w:jc w:val="right"/>
      </w:pPr>
      <w:r>
        <w:t>Глава администрации</w:t>
      </w:r>
    </w:p>
    <w:p w:rsidR="00016388" w:rsidRDefault="00016388" w:rsidP="00016388">
      <w:pPr>
        <w:ind w:left="567"/>
        <w:jc w:val="right"/>
      </w:pPr>
      <w:r>
        <w:t>сельского поселения «</w:t>
      </w:r>
      <w:r w:rsidR="00260DAA">
        <w:t>Деревня Бронцы</w:t>
      </w:r>
      <w:r>
        <w:t>»</w:t>
      </w:r>
    </w:p>
    <w:p w:rsidR="00016388" w:rsidRDefault="00016388" w:rsidP="00016388">
      <w:pPr>
        <w:ind w:left="567"/>
        <w:jc w:val="right"/>
      </w:pPr>
      <w:r>
        <w:t xml:space="preserve">_______________ </w:t>
      </w:r>
      <w:proofErr w:type="spellStart"/>
      <w:r w:rsidR="00260DAA">
        <w:t>М.Н.Дудла</w:t>
      </w:r>
      <w:proofErr w:type="spellEnd"/>
    </w:p>
    <w:p w:rsidR="00016388" w:rsidRDefault="00260DAA" w:rsidP="00016388">
      <w:pPr>
        <w:ind w:left="567"/>
        <w:jc w:val="right"/>
      </w:pPr>
      <w:r>
        <w:t>26</w:t>
      </w:r>
      <w:r w:rsidR="009305DE">
        <w:t xml:space="preserve"> </w:t>
      </w:r>
      <w:r>
        <w:t>ноября 2020</w:t>
      </w:r>
      <w:bookmarkStart w:id="0" w:name="_GoBack"/>
      <w:bookmarkEnd w:id="0"/>
      <w:r>
        <w:t xml:space="preserve"> </w:t>
      </w:r>
      <w:r w:rsidR="00016388">
        <w:t>года</w:t>
      </w:r>
    </w:p>
    <w:p w:rsidR="00016388" w:rsidRDefault="00016388" w:rsidP="00016388">
      <w:pPr>
        <w:ind w:left="567"/>
        <w:jc w:val="center"/>
        <w:rPr>
          <w:b/>
        </w:rPr>
      </w:pPr>
      <w:r>
        <w:rPr>
          <w:b/>
        </w:rPr>
        <w:t>Должностная инструкция контрактного управляющего</w:t>
      </w:r>
    </w:p>
    <w:p w:rsidR="00016388" w:rsidRDefault="00016388" w:rsidP="00016388">
      <w:pPr>
        <w:ind w:left="567"/>
      </w:pPr>
    </w:p>
    <w:p w:rsidR="00016388" w:rsidRDefault="00016388" w:rsidP="00016388">
      <w:pPr>
        <w:ind w:left="567" w:firstLine="708"/>
        <w:jc w:val="both"/>
      </w:pPr>
      <w:r>
        <w:t>Настоящая должностная инструкция разработана и утверждена в соответствии с положениями Трудового кодекса Российской Федерации и иных нормативно-правовых актов, регулирующих трудовые правоотношения.</w:t>
      </w:r>
    </w:p>
    <w:p w:rsidR="00016388" w:rsidRDefault="00016388" w:rsidP="00016388">
      <w:pPr>
        <w:ind w:left="567"/>
        <w:jc w:val="both"/>
      </w:pPr>
      <w:r>
        <w:t>1. Общие положения</w:t>
      </w:r>
    </w:p>
    <w:p w:rsidR="00016388" w:rsidRDefault="00016388" w:rsidP="00016388">
      <w:pPr>
        <w:ind w:left="567"/>
        <w:jc w:val="both"/>
      </w:pPr>
      <w:r>
        <w:t>1.1. Контрактный управляющий непосредственно подчиняется  главе администрации.</w:t>
      </w:r>
    </w:p>
    <w:p w:rsidR="00016388" w:rsidRDefault="00016388" w:rsidP="00016388">
      <w:pPr>
        <w:ind w:left="567"/>
        <w:jc w:val="both"/>
      </w:pPr>
      <w:r>
        <w:t>1.2. Назначение на должность и освобождение от должности контрактного управляющего осуществляются распоряжением главы администрации.</w:t>
      </w:r>
    </w:p>
    <w:p w:rsidR="00016388" w:rsidRDefault="00016388" w:rsidP="00016388">
      <w:pPr>
        <w:ind w:left="567"/>
        <w:jc w:val="both"/>
      </w:pPr>
      <w:r>
        <w:t>1.3. На должность контрактного управляющего принимается лицо, имеющее высшее профессиональное образование или дополнительное профессиональное образование в сфере закупок..</w:t>
      </w:r>
    </w:p>
    <w:p w:rsidR="00016388" w:rsidRDefault="00016388" w:rsidP="00016388">
      <w:pPr>
        <w:ind w:left="567"/>
        <w:jc w:val="both"/>
      </w:pPr>
      <w:r>
        <w:t>1.4. Контрактный управляющий должен знать:</w:t>
      </w:r>
    </w:p>
    <w:p w:rsidR="00016388" w:rsidRDefault="00016388" w:rsidP="00016388">
      <w:pPr>
        <w:ind w:left="567"/>
        <w:jc w:val="both"/>
      </w:pPr>
      <w:r>
        <w:t xml:space="preserve">- Конституцию РФ, гражданское, бюджетное законодательство, Федеральный закон от 5 апреля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 N 44-ФЗ "О контрактной системе в сфере закупок товаров, работ, услуг для обеспечения государственных и муниципальных нужд", а также иные нормативные правовые акты в сфере закупок товаров, работ, услуг для обеспечения государственных и муниципальных нужд, нужд бюджетного учреждения;</w:t>
      </w:r>
    </w:p>
    <w:p w:rsidR="00016388" w:rsidRDefault="00016388" w:rsidP="00016388">
      <w:pPr>
        <w:ind w:left="567"/>
        <w:jc w:val="both"/>
      </w:pPr>
      <w:r>
        <w:t>- общие принципы осуществления закупок для государственных, муниципальных нужд, нужд бюджетного учреждения;</w:t>
      </w:r>
    </w:p>
    <w:p w:rsidR="00016388" w:rsidRDefault="00016388" w:rsidP="00016388">
      <w:pPr>
        <w:ind w:left="567"/>
        <w:jc w:val="both"/>
      </w:pPr>
      <w:r>
        <w:t>- основные принципы, понятия и процессы системы закупок;</w:t>
      </w:r>
    </w:p>
    <w:p w:rsidR="00016388" w:rsidRDefault="00016388" w:rsidP="00016388">
      <w:pPr>
        <w:ind w:left="567"/>
        <w:jc w:val="both"/>
      </w:pPr>
      <w:r>
        <w:t xml:space="preserve">- систему проведения закупок для государственных, муниципальных нужд, нужд бюджетного учреждения в контексте социальных, политических, </w:t>
      </w:r>
      <w:proofErr w:type="gramStart"/>
      <w:r>
        <w:t>экономических процессов</w:t>
      </w:r>
      <w:proofErr w:type="gramEnd"/>
      <w:r>
        <w:t xml:space="preserve"> Российской Федерации;</w:t>
      </w:r>
    </w:p>
    <w:p w:rsidR="00016388" w:rsidRDefault="00016388" w:rsidP="00016388">
      <w:pPr>
        <w:ind w:left="567"/>
        <w:jc w:val="both"/>
      </w:pPr>
      <w:r>
        <w:t>- методы планирования при проведении закупок;</w:t>
      </w:r>
    </w:p>
    <w:p w:rsidR="00016388" w:rsidRDefault="00016388" w:rsidP="00016388">
      <w:pPr>
        <w:ind w:left="567"/>
        <w:jc w:val="both"/>
      </w:pPr>
      <w:proofErr w:type="gramStart"/>
      <w:r>
        <w:t xml:space="preserve">- порядок осуществления подготовки и размещения в единой информационной системе извещений об осуществлении закупок, документации о закупках и проектов контрактов (договоров), подготовки и направления приглашений принять участие в определении поставщиков (подрядчиков, исполнителей) способами, предусмотренными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 N 44-ФЗ "О контрактной системе в сфере закупок товаров, работ, услуг для обеспечения государственных и муниципальных нужд";</w:t>
      </w:r>
      <w:proofErr w:type="gramEnd"/>
    </w:p>
    <w:p w:rsidR="00016388" w:rsidRDefault="00016388" w:rsidP="00016388">
      <w:pPr>
        <w:ind w:left="567"/>
        <w:jc w:val="both"/>
      </w:pPr>
      <w:r>
        <w:t>- порядок осуществления закупок, в том числе заключения контрактов (договоров);</w:t>
      </w:r>
    </w:p>
    <w:p w:rsidR="00016388" w:rsidRDefault="00016388" w:rsidP="00016388">
      <w:pPr>
        <w:ind w:left="567"/>
        <w:jc w:val="both"/>
      </w:pPr>
      <w:r>
        <w:t>- критерии оценки заявок на участие в конкурсе, сравнительный анализ методов оценки заявок на участие в конкурсе;</w:t>
      </w:r>
    </w:p>
    <w:p w:rsidR="00016388" w:rsidRDefault="00016388" w:rsidP="00016388">
      <w:pPr>
        <w:ind w:left="567"/>
        <w:jc w:val="both"/>
      </w:pPr>
      <w:r>
        <w:t>- эффективность размещения заказов для государственных, муниципальных нужд, нужд бюджетного учреждения;</w:t>
      </w:r>
    </w:p>
    <w:p w:rsidR="00016388" w:rsidRDefault="00016388" w:rsidP="00016388">
      <w:pPr>
        <w:ind w:left="567"/>
        <w:jc w:val="both"/>
      </w:pPr>
      <w:r>
        <w:t xml:space="preserve">- </w:t>
      </w:r>
      <w:proofErr w:type="gramStart"/>
      <w:r>
        <w:t>контроль за</w:t>
      </w:r>
      <w:proofErr w:type="gramEnd"/>
      <w:r>
        <w:t xml:space="preserve"> соблюдением законодательства Российской Федерации о размещении государственных и муниципальных заказов;</w:t>
      </w:r>
    </w:p>
    <w:p w:rsidR="00016388" w:rsidRDefault="00016388" w:rsidP="00016388">
      <w:pPr>
        <w:ind w:left="567"/>
        <w:jc w:val="both"/>
      </w:pPr>
      <w:r>
        <w:t>- меры ответственности за нарушения при размещении и исполнении заказов на поставки товаров, выполнение работ, оказание услуг для государственных, муниципальных нужд, нужд бюджетного учреждения;</w:t>
      </w:r>
    </w:p>
    <w:p w:rsidR="00016388" w:rsidRDefault="00016388" w:rsidP="00016388">
      <w:pPr>
        <w:ind w:left="567"/>
        <w:jc w:val="both"/>
      </w:pPr>
      <w:r>
        <w:t>- обеспечение защиты прав и интересов участников размещения заказов, процедуру обжалования;</w:t>
      </w:r>
    </w:p>
    <w:p w:rsidR="00016388" w:rsidRDefault="00016388" w:rsidP="00016388">
      <w:pPr>
        <w:ind w:left="567"/>
        <w:jc w:val="both"/>
      </w:pPr>
      <w:r>
        <w:t>- информационное обеспечение государственных и муниципальных заказов;</w:t>
      </w:r>
    </w:p>
    <w:p w:rsidR="00016388" w:rsidRDefault="00016388" w:rsidP="00016388">
      <w:pPr>
        <w:ind w:left="567"/>
        <w:jc w:val="both"/>
      </w:pPr>
      <w:r>
        <w:lastRenderedPageBreak/>
        <w:t>- основы трудового законодательства Российской Федерации;</w:t>
      </w:r>
    </w:p>
    <w:p w:rsidR="00016388" w:rsidRDefault="00016388" w:rsidP="00016388">
      <w:pPr>
        <w:ind w:left="567"/>
        <w:jc w:val="both"/>
      </w:pPr>
      <w:r>
        <w:t>- правила и нормы охраны труда, техники безопасности.</w:t>
      </w:r>
    </w:p>
    <w:p w:rsidR="00016388" w:rsidRDefault="00016388" w:rsidP="00016388">
      <w:pPr>
        <w:ind w:left="567"/>
        <w:jc w:val="both"/>
      </w:pPr>
      <w:proofErr w:type="gramStart"/>
      <w:r>
        <w:t>- иметь профессиональные навыки, необходимые для выполнения работы в сфере, соответствующей направлению деятельности структурного подразделения, планирования работы, контроля, анализа и прогнозирования последствий принимаемых решений, стимулирования достижения результатов, требовательности, ведения деловых переговоров, обеспечения выполнения поставленных руководством задач, эффективного планирования служебного времени, анализа и прогнозирования деятельности в порученной сфере, использования опыта и мнения коллег, делегирования полномочий, пользования современной оргтехникой и программными продуктами, подготовки</w:t>
      </w:r>
      <w:proofErr w:type="gramEnd"/>
      <w:r>
        <w:t xml:space="preserve"> деловой корреспонденции, систематического повышения профессиональных знаний, редактирования документации на высоком стилистическом уровне, своевременного выявления и разрешения проблемных ситуаций, приводящих к конфликту интересов.</w:t>
      </w:r>
    </w:p>
    <w:p w:rsidR="00016388" w:rsidRDefault="00016388" w:rsidP="00016388">
      <w:pPr>
        <w:ind w:left="567"/>
        <w:jc w:val="both"/>
      </w:pPr>
      <w:r>
        <w:t>2. Должностные обязанности</w:t>
      </w:r>
    </w:p>
    <w:p w:rsidR="00016388" w:rsidRDefault="00016388" w:rsidP="00016388">
      <w:pPr>
        <w:ind w:left="567"/>
        <w:jc w:val="both"/>
      </w:pPr>
      <w:r>
        <w:t>Контрактный управляющий осуществляет иные права и исполняет обязанности, установленные  Положением о контрактной службе.</w:t>
      </w:r>
    </w:p>
    <w:p w:rsidR="00016388" w:rsidRDefault="00016388" w:rsidP="00016388">
      <w:pPr>
        <w:ind w:left="567"/>
        <w:jc w:val="both"/>
        <w:rPr>
          <w:b/>
        </w:rPr>
      </w:pPr>
      <w:r>
        <w:rPr>
          <w:b/>
        </w:rPr>
        <w:t>На контрактного управляющего возлагаются следующие должностные обязанности:</w:t>
      </w:r>
    </w:p>
    <w:p w:rsidR="00016388" w:rsidRDefault="00016388" w:rsidP="00016388">
      <w:pPr>
        <w:ind w:left="567"/>
        <w:jc w:val="both"/>
      </w:pPr>
      <w:r>
        <w:t>2.1. Разработка плана закупок.</w:t>
      </w:r>
    </w:p>
    <w:p w:rsidR="00016388" w:rsidRDefault="00016388" w:rsidP="00016388">
      <w:pPr>
        <w:ind w:left="567"/>
        <w:jc w:val="both"/>
      </w:pPr>
      <w:r>
        <w:t>2.2. Осуществление подготовки изменений для внесения в план закупок.</w:t>
      </w:r>
    </w:p>
    <w:p w:rsidR="00016388" w:rsidRDefault="00016388" w:rsidP="00016388">
      <w:pPr>
        <w:ind w:left="567"/>
        <w:jc w:val="both"/>
      </w:pPr>
      <w:r>
        <w:t>2.3. Размещение в единой информационной системе плана закупок и внесение в него изменений.</w:t>
      </w:r>
    </w:p>
    <w:p w:rsidR="00016388" w:rsidRDefault="00016388" w:rsidP="00016388">
      <w:pPr>
        <w:ind w:left="567"/>
        <w:jc w:val="both"/>
      </w:pPr>
      <w:r>
        <w:t>2.4. Разработка плана-графика.</w:t>
      </w:r>
    </w:p>
    <w:p w:rsidR="00016388" w:rsidRDefault="00016388" w:rsidP="00016388">
      <w:pPr>
        <w:ind w:left="567"/>
        <w:jc w:val="both"/>
      </w:pPr>
      <w:r>
        <w:t>2.5. Осуществление подготовки изменений для внесения в план-график.</w:t>
      </w:r>
    </w:p>
    <w:p w:rsidR="00016388" w:rsidRDefault="00016388" w:rsidP="00016388">
      <w:pPr>
        <w:ind w:left="567"/>
        <w:jc w:val="both"/>
      </w:pPr>
      <w:r>
        <w:t>2.6. Размещение в единой информационной системе плана-графика и внесенных в него изменений.</w:t>
      </w:r>
    </w:p>
    <w:p w:rsidR="00016388" w:rsidRDefault="00016388" w:rsidP="00016388">
      <w:pPr>
        <w:ind w:left="567"/>
        <w:jc w:val="both"/>
      </w:pPr>
      <w:r>
        <w:t>2.7. Информация о реализации планов закупок и планов-графиков.</w:t>
      </w:r>
    </w:p>
    <w:p w:rsidR="00016388" w:rsidRDefault="00016388" w:rsidP="00016388">
      <w:pPr>
        <w:ind w:left="567"/>
        <w:jc w:val="both"/>
      </w:pPr>
      <w:r>
        <w:t>2.8. Определение и обоснование начальной (максимальной) цены контракта (договора).</w:t>
      </w:r>
    </w:p>
    <w:p w:rsidR="00016388" w:rsidRDefault="00016388" w:rsidP="00016388">
      <w:pPr>
        <w:ind w:left="567"/>
        <w:jc w:val="both"/>
      </w:pPr>
      <w:r>
        <w:t>2.9. Осуществление подготовки и размещение в единой информационной системе извещений об осуществлении закупок.</w:t>
      </w:r>
    </w:p>
    <w:p w:rsidR="00016388" w:rsidRDefault="00016388" w:rsidP="00016388">
      <w:pPr>
        <w:ind w:left="567"/>
        <w:jc w:val="both"/>
      </w:pPr>
      <w:r>
        <w:t>2.10. Осуществление подготовки и размещение в единой информационной системе документации о закупках и проектов контрактов (договоров).</w:t>
      </w:r>
    </w:p>
    <w:p w:rsidR="00016388" w:rsidRDefault="00016388" w:rsidP="00016388">
      <w:pPr>
        <w:ind w:left="567"/>
        <w:jc w:val="both"/>
      </w:pPr>
      <w:r>
        <w:t xml:space="preserve">2.11. Осуществление подготовки и направление приглашений принять участие в определении поставщиков (подрядчиков, исполнителей) способами, предусмотренными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 N 44-ФЗ "О контрактной системе в сфере закупок товаров, работ, услуг для обеспечения государственных и муниципальных нужд".</w:t>
      </w:r>
    </w:p>
    <w:p w:rsidR="00016388" w:rsidRDefault="00016388" w:rsidP="00016388">
      <w:pPr>
        <w:ind w:left="567"/>
        <w:jc w:val="both"/>
      </w:pPr>
      <w:r>
        <w:t>2.12. Обеспечение осуществления закупок, в том числе заключение контрактов (договоров).</w:t>
      </w:r>
    </w:p>
    <w:p w:rsidR="00016388" w:rsidRDefault="00016388" w:rsidP="00016388">
      <w:pPr>
        <w:ind w:left="567"/>
        <w:jc w:val="both"/>
      </w:pPr>
      <w:r>
        <w:t>2.13. Организует обязательное общественное обсуждение закупки товара, работы или услуги в случаях, предусмотренных Законом.</w:t>
      </w:r>
    </w:p>
    <w:p w:rsidR="00016388" w:rsidRDefault="00016388" w:rsidP="00016388">
      <w:pPr>
        <w:ind w:left="567"/>
        <w:jc w:val="both"/>
      </w:pPr>
      <w:r>
        <w:t>2.14. По результатам обязательного общественного обсуждения закупки товара, работы или услуги в случае необходимости вносит изменения в планы закупок, планы-графики, документацию о закупках или организует отмену закупки;</w:t>
      </w:r>
    </w:p>
    <w:p w:rsidR="00016388" w:rsidRDefault="00016388" w:rsidP="00016388">
      <w:pPr>
        <w:ind w:left="567"/>
        <w:jc w:val="both"/>
      </w:pPr>
      <w:r>
        <w:t xml:space="preserve">2.15. </w:t>
      </w:r>
      <w:proofErr w:type="gramStart"/>
      <w:r>
        <w:t>Размещение отчетов заказчика, предусмотренные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016388" w:rsidRDefault="00016388" w:rsidP="00016388">
      <w:pPr>
        <w:ind w:left="567"/>
        <w:jc w:val="both"/>
      </w:pPr>
      <w:r>
        <w:t xml:space="preserve">2.16. Размещение иной информации и документов, размещение которых в единой информационной системе предусмотрено законодательством Российской Федерации </w:t>
      </w:r>
      <w:r>
        <w:lastRenderedPageBreak/>
        <w:t>и иными нормативными правовыми актами о контрактной системе в сфере закупок товаров, работ, услуг для обеспечения государственных и муниципальных нужд.</w:t>
      </w:r>
    </w:p>
    <w:p w:rsidR="00016388" w:rsidRDefault="00016388" w:rsidP="00016388">
      <w:pPr>
        <w:ind w:left="567"/>
        <w:jc w:val="both"/>
      </w:pPr>
      <w:r>
        <w:t>2.17. Участие в рассмотрении дел об обжаловании результатов определения поставщиков (подрядчиков, исполнителей).</w:t>
      </w:r>
    </w:p>
    <w:p w:rsidR="00016388" w:rsidRDefault="00016388" w:rsidP="00016388">
      <w:pPr>
        <w:ind w:left="567"/>
        <w:jc w:val="both"/>
      </w:pPr>
      <w:r>
        <w:t>2.18. Осуществление подготовки материалов для выполнения претензионной работы (на основании актов технических специалистов, начальников цехов).</w:t>
      </w:r>
    </w:p>
    <w:p w:rsidR="00016388" w:rsidRDefault="00016388" w:rsidP="00016388">
      <w:pPr>
        <w:ind w:left="567"/>
        <w:jc w:val="both"/>
      </w:pPr>
      <w:r>
        <w:t>2.19. Организация в случае необходимости на стадии планирования закупок консультаций с поставщиками (подрядчиками, исполнителями), участие в таких консультациях в целях определения состояния конкурентной среды на соответствующих рынках товаров, работ, услуг, определение наилучших технологий и других решений для обеспечения государственных и муниципальных нужд, нужд бюджетного учреждения.</w:t>
      </w:r>
    </w:p>
    <w:p w:rsidR="00016388" w:rsidRDefault="00016388" w:rsidP="00016388">
      <w:pPr>
        <w:ind w:left="567"/>
        <w:jc w:val="both"/>
      </w:pPr>
      <w:r>
        <w:t xml:space="preserve">2.20. При необходимости привлечение к своей работе экспертов, экспертных организаций в соответствии с требованиями, предусмотренными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 N 44-ФЗ "О контрактной системе в сфере закупок товаров, работ, услуг для обеспечения государственных и муниципальных нужд" и иными нормативными правовыми актами.</w:t>
      </w:r>
    </w:p>
    <w:p w:rsidR="00016388" w:rsidRDefault="00016388" w:rsidP="00016388">
      <w:pPr>
        <w:ind w:left="567"/>
        <w:jc w:val="both"/>
      </w:pPr>
      <w:r>
        <w:t>2.21. Поддержание уровня квалификации, необходимой для исполнения своих должностных обязанностей.</w:t>
      </w:r>
    </w:p>
    <w:p w:rsidR="00016388" w:rsidRDefault="00016388" w:rsidP="00016388">
      <w:pPr>
        <w:ind w:left="567"/>
        <w:jc w:val="both"/>
      </w:pPr>
      <w:r>
        <w:t xml:space="preserve">2.22. Исполнение иных обязанностей, предусмотренных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 N 44-ФЗ "О контрактной системе в сфере закупок товаров, работ, услуг для обеспечения государственных и муниципальных нужд".</w:t>
      </w:r>
    </w:p>
    <w:p w:rsidR="00016388" w:rsidRDefault="00016388" w:rsidP="00016388">
      <w:pPr>
        <w:ind w:left="567"/>
        <w:jc w:val="both"/>
      </w:pPr>
      <w:r>
        <w:t>3. Права</w:t>
      </w:r>
    </w:p>
    <w:p w:rsidR="00016388" w:rsidRDefault="00016388" w:rsidP="00016388">
      <w:pPr>
        <w:ind w:left="567"/>
        <w:jc w:val="both"/>
      </w:pPr>
      <w:r>
        <w:t>3.1. При исполнении служебных обязанностей контрактный управляющий вправе самостоятельно принимать решения по вопросам:</w:t>
      </w:r>
    </w:p>
    <w:p w:rsidR="00016388" w:rsidRDefault="00016388" w:rsidP="00016388">
      <w:pPr>
        <w:ind w:left="567"/>
        <w:jc w:val="both"/>
      </w:pPr>
      <w:r>
        <w:t>координации в пределах компетенции контрактной службы работу других структурных подразделений заказчика.</w:t>
      </w:r>
    </w:p>
    <w:p w:rsidR="00016388" w:rsidRDefault="00016388" w:rsidP="00016388">
      <w:pPr>
        <w:ind w:left="567"/>
        <w:jc w:val="both"/>
      </w:pPr>
      <w:r>
        <w:t>3.2. Контрактный управляющий имеет право:</w:t>
      </w:r>
    </w:p>
    <w:p w:rsidR="00016388" w:rsidRDefault="00016388" w:rsidP="00016388">
      <w:pPr>
        <w:ind w:left="567"/>
        <w:jc w:val="both"/>
      </w:pPr>
      <w:r>
        <w:t>3.2.1. На все предусмотренные законодательством социальные гарантии.</w:t>
      </w:r>
    </w:p>
    <w:p w:rsidR="00016388" w:rsidRDefault="00016388" w:rsidP="00016388">
      <w:pPr>
        <w:ind w:left="567"/>
        <w:jc w:val="both"/>
      </w:pPr>
      <w:r>
        <w:t>3.2.2. Вносить предложения вышестоящему руководству по совершенствованию своей работы.</w:t>
      </w:r>
    </w:p>
    <w:p w:rsidR="00016388" w:rsidRDefault="00016388" w:rsidP="00016388">
      <w:pPr>
        <w:ind w:left="567"/>
        <w:jc w:val="both"/>
      </w:pPr>
      <w:r>
        <w:t>3.2.3. Требовать от руководства организации оказания содействия в исполнении своих профессиональных обязанностей и осуществлении прав.</w:t>
      </w:r>
    </w:p>
    <w:p w:rsidR="00016388" w:rsidRDefault="00016388" w:rsidP="00016388">
      <w:pPr>
        <w:ind w:left="567"/>
        <w:jc w:val="both"/>
      </w:pPr>
      <w:r>
        <w:t>3.4. Получать информацию и документы, необходимые для выполнения своих должностных обязанностей.</w:t>
      </w:r>
    </w:p>
    <w:p w:rsidR="00016388" w:rsidRDefault="00016388" w:rsidP="00016388">
      <w:pPr>
        <w:ind w:left="567"/>
        <w:jc w:val="both"/>
      </w:pPr>
      <w:r>
        <w:t>3.5. Повышать свою профессиональную квалификацию.</w:t>
      </w:r>
    </w:p>
    <w:p w:rsidR="00016388" w:rsidRDefault="00016388" w:rsidP="00016388">
      <w:pPr>
        <w:ind w:left="567"/>
        <w:jc w:val="both"/>
      </w:pPr>
      <w:r>
        <w:t>3.6. Иные права, предусмотренные трудовым законодательством.</w:t>
      </w:r>
    </w:p>
    <w:p w:rsidR="00016388" w:rsidRDefault="00016388" w:rsidP="00016388">
      <w:pPr>
        <w:ind w:left="567"/>
        <w:jc w:val="both"/>
      </w:pPr>
      <w:r>
        <w:t>3.7. Контрактный управляющий в соответствии со своей компетенцией вправе участвовать в подготовке (обсуждении) следующих проектов:</w:t>
      </w:r>
    </w:p>
    <w:p w:rsidR="00016388" w:rsidRDefault="00016388" w:rsidP="00016388">
      <w:pPr>
        <w:ind w:left="567"/>
        <w:jc w:val="both"/>
      </w:pPr>
      <w:r>
        <w:t>технических заданий;</w:t>
      </w:r>
    </w:p>
    <w:p w:rsidR="00016388" w:rsidRDefault="00016388" w:rsidP="00016388">
      <w:pPr>
        <w:ind w:left="567"/>
        <w:jc w:val="both"/>
      </w:pPr>
      <w:r>
        <w:t>проектной документации;</w:t>
      </w:r>
    </w:p>
    <w:p w:rsidR="00016388" w:rsidRDefault="00016388" w:rsidP="00016388">
      <w:pPr>
        <w:ind w:left="567"/>
        <w:jc w:val="both"/>
      </w:pPr>
      <w:r>
        <w:t>планов закупок;</w:t>
      </w:r>
    </w:p>
    <w:p w:rsidR="00016388" w:rsidRDefault="00016388" w:rsidP="00016388">
      <w:pPr>
        <w:ind w:left="567"/>
        <w:jc w:val="both"/>
      </w:pPr>
      <w:r>
        <w:t>планов графиков;</w:t>
      </w:r>
    </w:p>
    <w:p w:rsidR="00016388" w:rsidRDefault="00016388" w:rsidP="00016388">
      <w:pPr>
        <w:ind w:left="567"/>
        <w:jc w:val="both"/>
      </w:pPr>
      <w:r>
        <w:t>иных актов ненормативного (организационно-распорядительного) характера по вопросам, предусмотренным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нужд, нужд бюджетного учреждения.</w:t>
      </w:r>
    </w:p>
    <w:p w:rsidR="00016388" w:rsidRDefault="00016388" w:rsidP="00016388">
      <w:pPr>
        <w:ind w:left="567"/>
        <w:jc w:val="both"/>
      </w:pPr>
      <w:r>
        <w:t>3.8. Контрактный управляющий в соответствии со своей компетенцией обязан участвовать в подготовке (обсуждении) следующих проектов:</w:t>
      </w:r>
    </w:p>
    <w:p w:rsidR="00016388" w:rsidRDefault="00016388" w:rsidP="00016388">
      <w:pPr>
        <w:ind w:left="567"/>
        <w:jc w:val="both"/>
      </w:pPr>
      <w:r>
        <w:t>положения о контрактной службе;</w:t>
      </w:r>
    </w:p>
    <w:p w:rsidR="00016388" w:rsidRDefault="00016388" w:rsidP="00016388">
      <w:pPr>
        <w:ind w:left="567"/>
        <w:jc w:val="both"/>
      </w:pPr>
      <w:r>
        <w:t>графика отпусков сотрудников контрактной службы;</w:t>
      </w:r>
    </w:p>
    <w:p w:rsidR="00016388" w:rsidRDefault="00016388" w:rsidP="00016388">
      <w:pPr>
        <w:ind w:left="567"/>
        <w:jc w:val="both"/>
      </w:pPr>
      <w:r>
        <w:lastRenderedPageBreak/>
        <w:t>иных актов по поручению непосредственного руководителя.</w:t>
      </w:r>
    </w:p>
    <w:p w:rsidR="00016388" w:rsidRDefault="00016388" w:rsidP="00016388">
      <w:pPr>
        <w:ind w:left="567"/>
        <w:jc w:val="both"/>
      </w:pPr>
      <w:r>
        <w:t>3.9. В соответствии со своими должностными обязанностями контрактный управляющий принимает решения в сроки, установленные законодательными и иными нормативными правовыми актами Российской Федерации.</w:t>
      </w:r>
    </w:p>
    <w:p w:rsidR="00016388" w:rsidRDefault="00016388" w:rsidP="00016388">
      <w:pPr>
        <w:ind w:left="567"/>
        <w:jc w:val="both"/>
      </w:pPr>
      <w:r>
        <w:t>4. Ответственность</w:t>
      </w:r>
    </w:p>
    <w:p w:rsidR="00016388" w:rsidRDefault="00016388" w:rsidP="00016388">
      <w:pPr>
        <w:ind w:left="567"/>
        <w:jc w:val="both"/>
      </w:pPr>
      <w:r>
        <w:t>Контрактный управляющий несет ответственность:</w:t>
      </w:r>
    </w:p>
    <w:p w:rsidR="00016388" w:rsidRDefault="00016388" w:rsidP="00016388">
      <w:pPr>
        <w:ind w:left="567"/>
        <w:jc w:val="both"/>
      </w:pPr>
      <w:r>
        <w:t>4.1. За неисполнение или ненадлежащее исполнение своих должностных обязанностей, предусмотренных настоящей должностной инструкцией, - в пределах, определенных действующим трудовым законодательством Российской Федерации.</w:t>
      </w:r>
    </w:p>
    <w:p w:rsidR="00016388" w:rsidRDefault="00016388" w:rsidP="00016388">
      <w:pPr>
        <w:ind w:left="567"/>
        <w:jc w:val="both"/>
      </w:pPr>
      <w:r>
        <w:t>4.2. За причинение материального ущерба работодателю - в пределах, определенных действующим трудовым и гражданским законодательством Российской Федерации.</w:t>
      </w:r>
    </w:p>
    <w:p w:rsidR="00016388" w:rsidRDefault="00016388" w:rsidP="00016388">
      <w:pPr>
        <w:ind w:left="567"/>
        <w:jc w:val="both"/>
      </w:pPr>
      <w:r>
        <w:t>4.3. За правонарушения, совершенные в процессе осуществления своей деятельности, - в пределах, определенных действующим административным, уголовным, гражданским законодательством Российской Федерации.</w:t>
      </w:r>
    </w:p>
    <w:p w:rsidR="00016388" w:rsidRDefault="00016388" w:rsidP="00016388">
      <w:pPr>
        <w:ind w:left="567"/>
        <w:jc w:val="both"/>
      </w:pPr>
      <w:r>
        <w:t>4.4. Контрактный управляющий несет персональную ответственность за соблюдение требований, установленных законодательством РФ о контрактной системе в сфере закупок и нормативными правовыми актами, регулирующими отношения, касающиеся:</w:t>
      </w:r>
    </w:p>
    <w:p w:rsidR="00016388" w:rsidRDefault="00016388" w:rsidP="00016388">
      <w:pPr>
        <w:ind w:left="567"/>
        <w:jc w:val="both"/>
      </w:pPr>
      <w:r>
        <w:t>планирования закупок товаров, работ, услуг;</w:t>
      </w:r>
    </w:p>
    <w:p w:rsidR="00016388" w:rsidRDefault="00016388" w:rsidP="00016388">
      <w:pPr>
        <w:ind w:left="567"/>
        <w:jc w:val="both"/>
      </w:pPr>
      <w:r>
        <w:t>определения поставщиков (подрядчиков, исполнителей);</w:t>
      </w:r>
    </w:p>
    <w:p w:rsidR="00016388" w:rsidRDefault="00016388" w:rsidP="00016388">
      <w:pPr>
        <w:ind w:left="567"/>
        <w:jc w:val="both"/>
      </w:pPr>
      <w:r>
        <w:t>заключения гражданско-правового договора;</w:t>
      </w:r>
    </w:p>
    <w:p w:rsidR="00016388" w:rsidRDefault="00016388" w:rsidP="00016388">
      <w:pPr>
        <w:ind w:left="567"/>
        <w:jc w:val="both"/>
      </w:pPr>
      <w:r>
        <w:t>особенностей исполнения контрактов (договоров);</w:t>
      </w:r>
    </w:p>
    <w:p w:rsidR="00016388" w:rsidRDefault="00016388" w:rsidP="00016388">
      <w:pPr>
        <w:ind w:left="567"/>
        <w:jc w:val="both"/>
      </w:pPr>
      <w:r>
        <w:t>мониторинга закупок товаров, работ, услуг;</w:t>
      </w:r>
    </w:p>
    <w:p w:rsidR="00016388" w:rsidRDefault="00016388" w:rsidP="00016388">
      <w:pPr>
        <w:ind w:left="567"/>
        <w:jc w:val="both"/>
      </w:pPr>
      <w:r>
        <w:t>аудита в сфере закупок товаров, работ, услуг;</w:t>
      </w:r>
    </w:p>
    <w:p w:rsidR="00016388" w:rsidRDefault="00016388" w:rsidP="00016388">
      <w:pPr>
        <w:ind w:left="567"/>
        <w:jc w:val="both"/>
      </w:pPr>
      <w:proofErr w:type="gramStart"/>
      <w:r>
        <w:t>контроля за</w:t>
      </w:r>
      <w:proofErr w:type="gramEnd"/>
      <w:r>
        <w:t xml:space="preserve"> соблюдением законодательства РФ.</w:t>
      </w:r>
    </w:p>
    <w:p w:rsidR="00016388" w:rsidRDefault="00016388" w:rsidP="00016388">
      <w:pPr>
        <w:ind w:left="567"/>
        <w:jc w:val="both"/>
      </w:pPr>
      <w:r>
        <w:t>5. Порядок служебного взаимодействия</w:t>
      </w:r>
    </w:p>
    <w:p w:rsidR="00016388" w:rsidRDefault="00016388" w:rsidP="00016388">
      <w:pPr>
        <w:ind w:left="567"/>
        <w:jc w:val="both"/>
      </w:pPr>
      <w:r>
        <w:t>5.1. Взаимодействие контрактного управляющего с гражданами и организациями строится в рамках деловых отношений на основе общих принципов служебного поведения, а также в соответствии с иными нормативными правовыми актами Российской Федерации и положением о контрактной службе.</w:t>
      </w:r>
    </w:p>
    <w:p w:rsidR="00016388" w:rsidRDefault="00016388" w:rsidP="00016388">
      <w:pPr>
        <w:ind w:left="567"/>
        <w:jc w:val="both"/>
      </w:pPr>
      <w:r>
        <w:t xml:space="preserve">6. Показатели эффективности и результативности профессиональной </w:t>
      </w:r>
    </w:p>
    <w:p w:rsidR="00016388" w:rsidRDefault="00016388" w:rsidP="00016388">
      <w:pPr>
        <w:ind w:left="567"/>
        <w:jc w:val="both"/>
      </w:pPr>
      <w:r>
        <w:t>служебной деятельности</w:t>
      </w:r>
    </w:p>
    <w:p w:rsidR="00016388" w:rsidRDefault="00016388" w:rsidP="00016388">
      <w:pPr>
        <w:ind w:left="567"/>
        <w:jc w:val="both"/>
      </w:pPr>
      <w:r>
        <w:t>6.1. Эффективность профессиональной служебной деятельности контрактного управляющего оценивается по следующим показателям:</w:t>
      </w:r>
    </w:p>
    <w:p w:rsidR="00016388" w:rsidRDefault="00016388" w:rsidP="00016388">
      <w:pPr>
        <w:ind w:left="567"/>
        <w:jc w:val="both"/>
      </w:pPr>
      <w:r>
        <w:t>выполняемому объему работы и интенсивности труда, способности сохранять высокую работоспособность в экстремальных условиях, соблюдению служебной дисциплины;</w:t>
      </w:r>
    </w:p>
    <w:p w:rsidR="00016388" w:rsidRDefault="00016388" w:rsidP="00016388">
      <w:pPr>
        <w:ind w:left="567"/>
        <w:jc w:val="both"/>
      </w:pPr>
      <w:r>
        <w:t>своевременности и оперативности выполнения поручений;</w:t>
      </w:r>
    </w:p>
    <w:p w:rsidR="00016388" w:rsidRDefault="00016388" w:rsidP="00016388">
      <w:pPr>
        <w:ind w:left="567"/>
        <w:jc w:val="both"/>
      </w:pPr>
      <w:r>
        <w:t>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ошибок);</w:t>
      </w:r>
    </w:p>
    <w:p w:rsidR="00016388" w:rsidRDefault="00016388" w:rsidP="00016388">
      <w:pPr>
        <w:ind w:left="567"/>
        <w:jc w:val="both"/>
      </w:pPr>
      <w:r>
        <w:t>профессиональной компетентности (знанию законодательных и иных нормативных правовых актов, широте профессионального кругозора, умению работать с документами);</w:t>
      </w:r>
    </w:p>
    <w:p w:rsidR="00016388" w:rsidRDefault="00016388" w:rsidP="00016388">
      <w:pPr>
        <w:ind w:left="567"/>
        <w:jc w:val="both"/>
      </w:pPr>
      <w: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016388" w:rsidRDefault="00016388" w:rsidP="00016388">
      <w:pPr>
        <w:ind w:left="567"/>
        <w:jc w:val="both"/>
      </w:pPr>
      <w:r>
        <w:t>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требованиям;</w:t>
      </w:r>
    </w:p>
    <w:p w:rsidR="00016388" w:rsidRDefault="00016388" w:rsidP="00016388">
      <w:pPr>
        <w:ind w:left="567"/>
        <w:jc w:val="both"/>
      </w:pPr>
      <w:r>
        <w:t>осознанию ответственности за последствия своих действий.</w:t>
      </w:r>
    </w:p>
    <w:p w:rsidR="00016388" w:rsidRDefault="00016388" w:rsidP="00016388">
      <w:pPr>
        <w:ind w:left="567"/>
        <w:jc w:val="both"/>
      </w:pPr>
      <w:r>
        <w:lastRenderedPageBreak/>
        <w:t xml:space="preserve">Должностная инструкция разработана в соответствии с </w:t>
      </w:r>
      <w:hyperlink r:id="rId7" w:history="1">
        <w:r>
          <w:rPr>
            <w:rStyle w:val="a3"/>
          </w:rPr>
          <w:t>Положением о контрактной службе</w:t>
        </w:r>
      </w:hyperlink>
      <w:r>
        <w:t>.</w:t>
      </w:r>
    </w:p>
    <w:p w:rsidR="00016388" w:rsidRDefault="00016388" w:rsidP="00016388">
      <w:pPr>
        <w:ind w:left="567"/>
        <w:jc w:val="both"/>
      </w:pPr>
    </w:p>
    <w:p w:rsidR="00016388" w:rsidRDefault="00016388" w:rsidP="00016388">
      <w:pPr>
        <w:ind w:left="567"/>
        <w:jc w:val="both"/>
      </w:pPr>
    </w:p>
    <w:p w:rsidR="00016388" w:rsidRDefault="00016388" w:rsidP="00016388">
      <w:pPr>
        <w:ind w:left="567"/>
        <w:jc w:val="both"/>
      </w:pPr>
      <w:r>
        <w:t xml:space="preserve">С инструкцией </w:t>
      </w:r>
      <w:proofErr w:type="gramStart"/>
      <w:r>
        <w:t>ознакомлена</w:t>
      </w:r>
      <w:proofErr w:type="gramEnd"/>
      <w:r>
        <w:t>:</w:t>
      </w:r>
    </w:p>
    <w:p w:rsidR="00016388" w:rsidRDefault="00016388" w:rsidP="00016388">
      <w:pPr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</w:t>
      </w:r>
    </w:p>
    <w:p w:rsidR="00016388" w:rsidRDefault="00016388" w:rsidP="00016388">
      <w:pPr>
        <w:shd w:val="clear" w:color="auto" w:fill="FFFFFF"/>
        <w:tabs>
          <w:tab w:val="left" w:pos="7075"/>
        </w:tabs>
        <w:ind w:left="567" w:hanging="72"/>
        <w:rPr>
          <w:b/>
          <w:iCs/>
          <w:color w:val="000000"/>
          <w:spacing w:val="-2"/>
          <w:sz w:val="26"/>
          <w:szCs w:val="26"/>
        </w:rPr>
      </w:pPr>
    </w:p>
    <w:p w:rsidR="00016388" w:rsidRDefault="00016388" w:rsidP="00016388">
      <w:pPr>
        <w:shd w:val="clear" w:color="auto" w:fill="FFFFFF"/>
        <w:tabs>
          <w:tab w:val="left" w:pos="7075"/>
        </w:tabs>
        <w:ind w:left="567" w:hanging="72"/>
        <w:rPr>
          <w:b/>
          <w:iCs/>
          <w:color w:val="000000"/>
          <w:spacing w:val="-2"/>
          <w:sz w:val="26"/>
          <w:szCs w:val="26"/>
        </w:rPr>
      </w:pPr>
    </w:p>
    <w:p w:rsidR="00016388" w:rsidRDefault="00016388" w:rsidP="00016388">
      <w:pPr>
        <w:shd w:val="clear" w:color="auto" w:fill="FFFFFF"/>
        <w:tabs>
          <w:tab w:val="left" w:pos="7075"/>
        </w:tabs>
        <w:ind w:left="567" w:hanging="72"/>
        <w:rPr>
          <w:b/>
          <w:iCs/>
          <w:color w:val="000000"/>
          <w:spacing w:val="-2"/>
          <w:sz w:val="26"/>
          <w:szCs w:val="26"/>
        </w:rPr>
      </w:pPr>
    </w:p>
    <w:p w:rsidR="00936EF4" w:rsidRDefault="00936EF4"/>
    <w:sectPr w:rsidR="00936EF4" w:rsidSect="00FF4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858B0"/>
    <w:multiLevelType w:val="hybridMultilevel"/>
    <w:tmpl w:val="379A9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F1010C"/>
    <w:multiLevelType w:val="hybridMultilevel"/>
    <w:tmpl w:val="2ECE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6A0724"/>
    <w:multiLevelType w:val="hybridMultilevel"/>
    <w:tmpl w:val="4CAE1B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51DF"/>
    <w:rsid w:val="00016388"/>
    <w:rsid w:val="0004410D"/>
    <w:rsid w:val="00260DAA"/>
    <w:rsid w:val="00467F63"/>
    <w:rsid w:val="005051DF"/>
    <w:rsid w:val="005151A5"/>
    <w:rsid w:val="005D750E"/>
    <w:rsid w:val="006C54B7"/>
    <w:rsid w:val="009305DE"/>
    <w:rsid w:val="00936EF4"/>
    <w:rsid w:val="00AF4595"/>
    <w:rsid w:val="00E67799"/>
    <w:rsid w:val="00EB734F"/>
    <w:rsid w:val="00FF4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6388"/>
    <w:pPr>
      <w:keepNext/>
      <w:ind w:firstLine="709"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38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Hyperlink"/>
    <w:semiHidden/>
    <w:unhideWhenUsed/>
    <w:rsid w:val="00016388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rsid w:val="009305DE"/>
    <w:pPr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9305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305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05D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C54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6388"/>
    <w:pPr>
      <w:keepNext/>
      <w:ind w:firstLine="709"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38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styleId="a3">
    <w:name w:val="Hyperlink"/>
    <w:semiHidden/>
    <w:unhideWhenUsed/>
    <w:rsid w:val="00016388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rsid w:val="009305DE"/>
    <w:pPr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9305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305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05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8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/HtmlView/HtmlView.aspx?ItemId=13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2007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2020-11-27T09:10:00Z</cp:lastPrinted>
  <dcterms:created xsi:type="dcterms:W3CDTF">2016-03-24T06:47:00Z</dcterms:created>
  <dcterms:modified xsi:type="dcterms:W3CDTF">2020-11-27T09:12:00Z</dcterms:modified>
</cp:coreProperties>
</file>