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35" w:rsidRDefault="00AB7B35" w:rsidP="00AB7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6pt;margin-top:-1.7pt;width:54pt;height:54.75pt;z-index:251658240">
            <v:imagedata r:id="rId5" o:title=""/>
            <w10:wrap type="square" side="left"/>
          </v:shape>
          <o:OLEObject Type="Embed" ProgID="PBrush" ShapeID="_x0000_s1026" DrawAspect="Content" ObjectID="_1784720867" r:id="rId6"/>
        </w:pict>
      </w:r>
    </w:p>
    <w:p w:rsidR="00AB7B35" w:rsidRDefault="00AB7B35" w:rsidP="00AB7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7B35" w:rsidRDefault="00AB7B35" w:rsidP="00AB7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7B35" w:rsidRDefault="00AB7B35" w:rsidP="00AB7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7B35" w:rsidRPr="001A14FE" w:rsidRDefault="00AB7B35" w:rsidP="00AB7B35">
      <w:pPr>
        <w:spacing w:after="0" w:line="240" w:lineRule="auto"/>
        <w:ind w:right="-284"/>
        <w:jc w:val="center"/>
        <w:rPr>
          <w:rFonts w:ascii="Times New Roman" w:hAnsi="Times New Roman"/>
          <w:b/>
          <w:sz w:val="32"/>
          <w:szCs w:val="20"/>
        </w:rPr>
      </w:pPr>
      <w:r w:rsidRPr="001A14FE">
        <w:rPr>
          <w:rFonts w:ascii="Times New Roman" w:hAnsi="Times New Roman"/>
          <w:b/>
          <w:sz w:val="32"/>
          <w:szCs w:val="20"/>
        </w:rPr>
        <w:t>Сельская Дума сельского поселения «</w:t>
      </w:r>
      <w:r>
        <w:rPr>
          <w:rFonts w:ascii="Times New Roman" w:hAnsi="Times New Roman"/>
          <w:b/>
          <w:sz w:val="32"/>
          <w:szCs w:val="20"/>
        </w:rPr>
        <w:t>Деревня Бронцы</w:t>
      </w:r>
      <w:r w:rsidRPr="001A14FE">
        <w:rPr>
          <w:rFonts w:ascii="Times New Roman" w:hAnsi="Times New Roman"/>
          <w:b/>
          <w:sz w:val="32"/>
          <w:szCs w:val="20"/>
        </w:rPr>
        <w:t>»</w:t>
      </w:r>
    </w:p>
    <w:p w:rsidR="00AB7B35" w:rsidRPr="001A14FE" w:rsidRDefault="00AB7B35" w:rsidP="00AB7B35">
      <w:pPr>
        <w:spacing w:after="0" w:line="240" w:lineRule="auto"/>
        <w:ind w:left="-709" w:right="-284"/>
        <w:jc w:val="center"/>
        <w:rPr>
          <w:rFonts w:ascii="Times New Roman" w:hAnsi="Times New Roman"/>
          <w:b/>
          <w:sz w:val="32"/>
          <w:szCs w:val="20"/>
        </w:rPr>
      </w:pPr>
      <w:r w:rsidRPr="001A14FE">
        <w:rPr>
          <w:rFonts w:ascii="Times New Roman" w:hAnsi="Times New Roman"/>
          <w:b/>
          <w:sz w:val="32"/>
          <w:szCs w:val="20"/>
        </w:rPr>
        <w:t>Ферзиковского района Калужской области</w:t>
      </w:r>
    </w:p>
    <w:p w:rsidR="00AB7B35" w:rsidRDefault="00AB7B35" w:rsidP="00AB7B35">
      <w:pPr>
        <w:jc w:val="center"/>
        <w:rPr>
          <w:rFonts w:ascii="Times New Roman" w:hAnsi="Times New Roman"/>
          <w:b/>
          <w:sz w:val="36"/>
        </w:rPr>
      </w:pPr>
      <w:r w:rsidRPr="001A14FE">
        <w:rPr>
          <w:rFonts w:ascii="Times New Roman" w:hAnsi="Times New Roman"/>
          <w:b/>
          <w:sz w:val="36"/>
        </w:rPr>
        <w:t>РЕШЕНИЕ</w:t>
      </w:r>
    </w:p>
    <w:p w:rsidR="00AB7B35" w:rsidRPr="00142CDE" w:rsidRDefault="00AB7B35" w:rsidP="00AB7B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 Бронцы</w:t>
      </w:r>
    </w:p>
    <w:p w:rsidR="00AB7B35" w:rsidRDefault="00AB7B35" w:rsidP="00AB7B35">
      <w:pPr>
        <w:pStyle w:val="3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РЕШЕНИЕ</w:t>
      </w:r>
    </w:p>
    <w:p w:rsidR="00AB7B35" w:rsidRPr="00AB7B35" w:rsidRDefault="00AB7B35" w:rsidP="00AB7B35">
      <w:pPr>
        <w:rPr>
          <w:rFonts w:ascii="Times New Roman" w:hAnsi="Times New Roman" w:cs="Times New Roman"/>
          <w:sz w:val="26"/>
          <w:szCs w:val="26"/>
        </w:rPr>
      </w:pPr>
      <w:r w:rsidRPr="00142CDE">
        <w:rPr>
          <w:rFonts w:ascii="Times New Roman" w:hAnsi="Times New Roman" w:cs="Times New Roman"/>
        </w:rPr>
        <w:t xml:space="preserve">          </w:t>
      </w:r>
      <w:r w:rsidRPr="00AB7B35">
        <w:rPr>
          <w:rFonts w:ascii="Times New Roman" w:hAnsi="Times New Roman" w:cs="Times New Roman"/>
          <w:sz w:val="26"/>
          <w:szCs w:val="26"/>
        </w:rPr>
        <w:t xml:space="preserve">от </w:t>
      </w:r>
      <w:r w:rsidRPr="00AB7B35">
        <w:rPr>
          <w:rFonts w:ascii="Times New Roman" w:hAnsi="Times New Roman" w:cs="Times New Roman"/>
          <w:sz w:val="26"/>
          <w:szCs w:val="26"/>
          <w:u w:val="single"/>
        </w:rPr>
        <w:t>31 июля 2024 года</w:t>
      </w:r>
      <w:r w:rsidRPr="00AB7B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0E341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B7B35">
        <w:rPr>
          <w:rFonts w:ascii="Times New Roman" w:hAnsi="Times New Roman" w:cs="Times New Roman"/>
          <w:sz w:val="26"/>
          <w:szCs w:val="26"/>
        </w:rPr>
        <w:t xml:space="preserve">  № 110-р</w:t>
      </w:r>
    </w:p>
    <w:p w:rsidR="00161A6D" w:rsidRPr="00AB7B35" w:rsidRDefault="00161A6D" w:rsidP="00AB7B3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61A6D" w:rsidRPr="00AB7B35" w:rsidRDefault="00161A6D" w:rsidP="00AB7B35">
      <w:pPr>
        <w:spacing w:after="10"/>
        <w:jc w:val="both"/>
        <w:rPr>
          <w:rFonts w:ascii="Times New Roman" w:hAnsi="Times New Roman" w:cs="Times New Roman"/>
          <w:b/>
        </w:rPr>
      </w:pPr>
      <w:r w:rsidRPr="00AB7B35">
        <w:rPr>
          <w:rFonts w:ascii="Times New Roman" w:hAnsi="Times New Roman" w:cs="Times New Roman"/>
          <w:b/>
        </w:rPr>
        <w:t xml:space="preserve">О внесении изменений в Решение Сельской Думы </w:t>
      </w:r>
    </w:p>
    <w:p w:rsidR="00161A6D" w:rsidRPr="00AB7B35" w:rsidRDefault="00161A6D" w:rsidP="00AB7B35">
      <w:pPr>
        <w:spacing w:after="10"/>
        <w:jc w:val="both"/>
        <w:rPr>
          <w:rFonts w:ascii="Times New Roman" w:hAnsi="Times New Roman" w:cs="Times New Roman"/>
          <w:b/>
        </w:rPr>
      </w:pPr>
      <w:r w:rsidRPr="00AB7B35">
        <w:rPr>
          <w:rFonts w:ascii="Times New Roman" w:hAnsi="Times New Roman" w:cs="Times New Roman"/>
          <w:b/>
        </w:rPr>
        <w:t xml:space="preserve">сельского поселения «Деревня Бронцы» </w:t>
      </w:r>
    </w:p>
    <w:p w:rsidR="00161A6D" w:rsidRPr="00AB7B35" w:rsidRDefault="00161A6D" w:rsidP="00AB7B35">
      <w:pPr>
        <w:spacing w:after="10"/>
        <w:jc w:val="both"/>
        <w:rPr>
          <w:rFonts w:ascii="Times New Roman" w:hAnsi="Times New Roman" w:cs="Times New Roman"/>
          <w:b/>
        </w:rPr>
      </w:pPr>
      <w:proofErr w:type="gramStart"/>
      <w:r w:rsidRPr="00AB7B35">
        <w:rPr>
          <w:rFonts w:ascii="Times New Roman" w:hAnsi="Times New Roman" w:cs="Times New Roman"/>
          <w:b/>
        </w:rPr>
        <w:t xml:space="preserve">от 22 декабря 2017 года № 77 (с изменениями </w:t>
      </w:r>
      <w:proofErr w:type="gramEnd"/>
    </w:p>
    <w:p w:rsidR="00161A6D" w:rsidRPr="00AB7B35" w:rsidRDefault="00161A6D" w:rsidP="00AB7B35">
      <w:pPr>
        <w:spacing w:after="10"/>
        <w:jc w:val="both"/>
        <w:rPr>
          <w:rFonts w:ascii="Times New Roman" w:hAnsi="Times New Roman" w:cs="Times New Roman"/>
          <w:b/>
        </w:rPr>
      </w:pPr>
      <w:r w:rsidRPr="00AB7B35">
        <w:rPr>
          <w:rFonts w:ascii="Times New Roman" w:hAnsi="Times New Roman" w:cs="Times New Roman"/>
          <w:b/>
        </w:rPr>
        <w:t xml:space="preserve">и дополнениями) «О Перечне </w:t>
      </w:r>
      <w:proofErr w:type="gramStart"/>
      <w:r w:rsidRPr="00AB7B35">
        <w:rPr>
          <w:rFonts w:ascii="Times New Roman" w:hAnsi="Times New Roman" w:cs="Times New Roman"/>
          <w:b/>
        </w:rPr>
        <w:t>муниципальных</w:t>
      </w:r>
      <w:proofErr w:type="gramEnd"/>
      <w:r w:rsidRPr="00AB7B35">
        <w:rPr>
          <w:rFonts w:ascii="Times New Roman" w:hAnsi="Times New Roman" w:cs="Times New Roman"/>
          <w:b/>
        </w:rPr>
        <w:t xml:space="preserve"> </w:t>
      </w:r>
    </w:p>
    <w:p w:rsidR="00161A6D" w:rsidRPr="00AB7B35" w:rsidRDefault="00161A6D" w:rsidP="00AB7B35">
      <w:pPr>
        <w:spacing w:after="10"/>
        <w:jc w:val="both"/>
        <w:rPr>
          <w:rFonts w:ascii="Times New Roman" w:hAnsi="Times New Roman" w:cs="Times New Roman"/>
          <w:b/>
        </w:rPr>
      </w:pPr>
      <w:r w:rsidRPr="00AB7B35">
        <w:rPr>
          <w:rFonts w:ascii="Times New Roman" w:hAnsi="Times New Roman" w:cs="Times New Roman"/>
          <w:b/>
        </w:rPr>
        <w:t xml:space="preserve">должностей и должностей </w:t>
      </w:r>
      <w:proofErr w:type="gramStart"/>
      <w:r w:rsidRPr="00AB7B35">
        <w:rPr>
          <w:rFonts w:ascii="Times New Roman" w:hAnsi="Times New Roman" w:cs="Times New Roman"/>
          <w:b/>
        </w:rPr>
        <w:t>муниципальной</w:t>
      </w:r>
      <w:proofErr w:type="gramEnd"/>
      <w:r w:rsidRPr="00AB7B35">
        <w:rPr>
          <w:rFonts w:ascii="Times New Roman" w:hAnsi="Times New Roman" w:cs="Times New Roman"/>
          <w:b/>
        </w:rPr>
        <w:t xml:space="preserve"> </w:t>
      </w:r>
    </w:p>
    <w:p w:rsidR="00161A6D" w:rsidRPr="00AB7B35" w:rsidRDefault="00161A6D" w:rsidP="00AB7B35">
      <w:pPr>
        <w:spacing w:after="10"/>
        <w:jc w:val="both"/>
        <w:rPr>
          <w:rFonts w:ascii="Times New Roman" w:hAnsi="Times New Roman" w:cs="Times New Roman"/>
          <w:b/>
        </w:rPr>
      </w:pPr>
      <w:r w:rsidRPr="00AB7B35">
        <w:rPr>
          <w:rFonts w:ascii="Times New Roman" w:hAnsi="Times New Roman" w:cs="Times New Roman"/>
          <w:b/>
        </w:rPr>
        <w:t xml:space="preserve">службы в сельском поселении «Деревня Бронцы», </w:t>
      </w:r>
    </w:p>
    <w:p w:rsidR="00161A6D" w:rsidRPr="00AB7B35" w:rsidRDefault="00161A6D" w:rsidP="00AB7B35">
      <w:pPr>
        <w:spacing w:after="10"/>
        <w:jc w:val="both"/>
        <w:rPr>
          <w:rFonts w:ascii="Times New Roman" w:hAnsi="Times New Roman" w:cs="Times New Roman"/>
          <w:b/>
        </w:rPr>
      </w:pPr>
      <w:r w:rsidRPr="00AB7B35">
        <w:rPr>
          <w:rFonts w:ascii="Times New Roman" w:hAnsi="Times New Roman" w:cs="Times New Roman"/>
          <w:b/>
        </w:rPr>
        <w:t xml:space="preserve">оплате труда лиц, замещающих должности </w:t>
      </w:r>
    </w:p>
    <w:p w:rsidR="00161A6D" w:rsidRPr="00AB7B35" w:rsidRDefault="00161A6D" w:rsidP="00AB7B35">
      <w:pPr>
        <w:spacing w:after="10"/>
        <w:jc w:val="both"/>
        <w:rPr>
          <w:rFonts w:ascii="Times New Roman" w:hAnsi="Times New Roman" w:cs="Times New Roman"/>
          <w:b/>
        </w:rPr>
      </w:pPr>
      <w:r w:rsidRPr="00AB7B35">
        <w:rPr>
          <w:rFonts w:ascii="Times New Roman" w:hAnsi="Times New Roman" w:cs="Times New Roman"/>
          <w:b/>
        </w:rPr>
        <w:t xml:space="preserve">муниципальной службы в </w:t>
      </w:r>
      <w:proofErr w:type="gramStart"/>
      <w:r w:rsidRPr="00AB7B35">
        <w:rPr>
          <w:rFonts w:ascii="Times New Roman" w:hAnsi="Times New Roman" w:cs="Times New Roman"/>
          <w:b/>
        </w:rPr>
        <w:t>сельском</w:t>
      </w:r>
      <w:proofErr w:type="gramEnd"/>
      <w:r w:rsidRPr="00AB7B35">
        <w:rPr>
          <w:rFonts w:ascii="Times New Roman" w:hAnsi="Times New Roman" w:cs="Times New Roman"/>
          <w:b/>
        </w:rPr>
        <w:t xml:space="preserve"> </w:t>
      </w:r>
    </w:p>
    <w:p w:rsidR="00161A6D" w:rsidRPr="00AB7B35" w:rsidRDefault="00161A6D" w:rsidP="00AB7B35">
      <w:pPr>
        <w:spacing w:after="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7B35">
        <w:rPr>
          <w:rFonts w:ascii="Times New Roman" w:hAnsi="Times New Roman" w:cs="Times New Roman"/>
          <w:b/>
        </w:rPr>
        <w:t>поселении</w:t>
      </w:r>
      <w:proofErr w:type="gramEnd"/>
      <w:r w:rsidRPr="00AB7B35">
        <w:rPr>
          <w:rFonts w:ascii="Times New Roman" w:hAnsi="Times New Roman" w:cs="Times New Roman"/>
          <w:b/>
        </w:rPr>
        <w:t xml:space="preserve"> «Деревня Бронцы»</w:t>
      </w:r>
      <w:r w:rsidRPr="00AB7B35">
        <w:rPr>
          <w:rFonts w:ascii="Times New Roman" w:hAnsi="Times New Roman" w:cs="Times New Roman"/>
          <w:sz w:val="26"/>
          <w:szCs w:val="26"/>
        </w:rPr>
        <w:t>.</w:t>
      </w:r>
    </w:p>
    <w:p w:rsidR="00161A6D" w:rsidRPr="00AB7B35" w:rsidRDefault="00161A6D" w:rsidP="00161A6D">
      <w:pPr>
        <w:spacing w:after="20"/>
        <w:jc w:val="both"/>
        <w:rPr>
          <w:rFonts w:ascii="Times New Roman" w:hAnsi="Times New Roman" w:cs="Times New Roman"/>
          <w:sz w:val="26"/>
          <w:szCs w:val="26"/>
        </w:rPr>
      </w:pPr>
    </w:p>
    <w:p w:rsidR="00000000" w:rsidRPr="00AB7B35" w:rsidRDefault="00161A6D" w:rsidP="00161A6D">
      <w:pPr>
        <w:ind w:firstLine="709"/>
        <w:rPr>
          <w:rStyle w:val="2"/>
          <w:rFonts w:eastAsiaTheme="minorEastAsia"/>
          <w:sz w:val="26"/>
          <w:szCs w:val="26"/>
        </w:rPr>
      </w:pPr>
      <w:proofErr w:type="gramStart"/>
      <w:r w:rsidRPr="00AB7B35">
        <w:rPr>
          <w:rFonts w:ascii="Times New Roman" w:hAnsi="Times New Roman" w:cs="Times New Roman"/>
          <w:sz w:val="26"/>
          <w:szCs w:val="26"/>
        </w:rPr>
        <w:t>В соответствии с пунктом 4 статьи 86 Бюджетного кодекса Российской Федерации, частью 2 статьи 53 Федерального закона от 6 октября 2003 года №131-Ф3 (с изменениями и дополнениями) «Об общих принципах организации местного самоуправления в Российской Федерации», Федеральным законом от 2 марта 2007 года №25-ФЗ «О муниципальной службе в Российской Федерации», Законом Калужской области от 3 декабря 2007 года №382-03 «О</w:t>
      </w:r>
      <w:proofErr w:type="gramEnd"/>
      <w:r w:rsidRPr="00AB7B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B7B35">
        <w:rPr>
          <w:rFonts w:ascii="Times New Roman" w:hAnsi="Times New Roman" w:cs="Times New Roman"/>
          <w:sz w:val="26"/>
          <w:szCs w:val="26"/>
        </w:rPr>
        <w:t xml:space="preserve">муниципальной службе в Калужской области», Законом Калужской области от 27 декабря 2006 года №276-03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муниципальной службы в Калужской области» и Уставом сельского поселения «Деревня Бронцы» Сельская Дума сельского поселения «Деревня Бронцы» </w:t>
      </w:r>
      <w:r w:rsidRPr="00AB7B35">
        <w:rPr>
          <w:rStyle w:val="2"/>
          <w:rFonts w:eastAsiaTheme="minorEastAsia"/>
          <w:sz w:val="26"/>
          <w:szCs w:val="26"/>
        </w:rPr>
        <w:t>РЕШИЛА:</w:t>
      </w:r>
      <w:proofErr w:type="gramEnd"/>
    </w:p>
    <w:p w:rsidR="00161A6D" w:rsidRPr="00AB7B35" w:rsidRDefault="00161A6D" w:rsidP="00161A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AB7B35">
        <w:rPr>
          <w:rFonts w:ascii="Times New Roman" w:hAnsi="Times New Roman" w:cs="Times New Roman"/>
          <w:sz w:val="26"/>
          <w:szCs w:val="26"/>
        </w:rPr>
        <w:t xml:space="preserve">Внести в Решение сельской Думы сельского поселения «Деревня Бронцы» от 22 декабря 2017 года №77 «О Перечне муниципальных должностей и должностей муниципальной службы в сельском поселении «Деревня Бронцы», оплате труда лиц, замещающих должности муниципальной службы в сельском поселении «Деревня Бронцы»» (далее </w:t>
      </w:r>
      <w:r w:rsidRPr="00AB7B35">
        <w:rPr>
          <w:rFonts w:ascii="Times New Roman" w:hAnsi="Times New Roman" w:cs="Times New Roman"/>
          <w:sz w:val="26"/>
          <w:szCs w:val="26"/>
        </w:rPr>
        <w:lastRenderedPageBreak/>
        <w:t>по тексту – Решение от 22 декабря 2017 года №77) следующие изменения:</w:t>
      </w:r>
      <w:proofErr w:type="gramEnd"/>
    </w:p>
    <w:p w:rsidR="00161A6D" w:rsidRPr="00AB7B35" w:rsidRDefault="00161A6D" w:rsidP="00161A6D">
      <w:pPr>
        <w:pStyle w:val="21"/>
        <w:numPr>
          <w:ilvl w:val="1"/>
          <w:numId w:val="2"/>
        </w:numPr>
        <w:shd w:val="clear" w:color="auto" w:fill="auto"/>
        <w:tabs>
          <w:tab w:val="left" w:pos="1186"/>
        </w:tabs>
        <w:spacing w:before="0" w:after="0" w:line="312" w:lineRule="exact"/>
        <w:rPr>
          <w:sz w:val="26"/>
          <w:szCs w:val="26"/>
        </w:rPr>
      </w:pPr>
      <w:r w:rsidRPr="00AB7B35">
        <w:rPr>
          <w:sz w:val="26"/>
          <w:szCs w:val="26"/>
        </w:rPr>
        <w:t>Пункт 8 Решения от 22 декабря 2017 года № 77 изложить в новой редакции:</w:t>
      </w:r>
    </w:p>
    <w:p w:rsidR="00161A6D" w:rsidRPr="00AB7B35" w:rsidRDefault="00161A6D" w:rsidP="00161A6D">
      <w:pPr>
        <w:pStyle w:val="21"/>
        <w:numPr>
          <w:ilvl w:val="0"/>
          <w:numId w:val="3"/>
        </w:numPr>
        <w:shd w:val="clear" w:color="auto" w:fill="auto"/>
        <w:tabs>
          <w:tab w:val="left" w:pos="1414"/>
        </w:tabs>
        <w:spacing w:before="0" w:after="0" w:line="312" w:lineRule="exact"/>
        <w:rPr>
          <w:sz w:val="26"/>
          <w:szCs w:val="26"/>
        </w:rPr>
      </w:pPr>
      <w:r w:rsidRPr="00AB7B35">
        <w:rPr>
          <w:sz w:val="26"/>
          <w:szCs w:val="26"/>
        </w:rPr>
        <w:t>Муниципальным служащим устанавливается ежемесячная надбавка к должностному окладу за особые условия муниципальной службы:</w:t>
      </w:r>
    </w:p>
    <w:p w:rsidR="00161A6D" w:rsidRPr="00AB7B35" w:rsidRDefault="00161A6D" w:rsidP="00161A6D">
      <w:pPr>
        <w:pStyle w:val="21"/>
        <w:shd w:val="clear" w:color="auto" w:fill="auto"/>
        <w:spacing w:before="0" w:after="0" w:line="312" w:lineRule="exact"/>
        <w:rPr>
          <w:sz w:val="26"/>
          <w:szCs w:val="26"/>
        </w:rPr>
      </w:pPr>
      <w:r w:rsidRPr="00AB7B35">
        <w:rPr>
          <w:sz w:val="26"/>
          <w:szCs w:val="26"/>
        </w:rPr>
        <w:t>по высшей группе должностей муниципальной службы - в размере до 220 процентов должностного оклада;</w:t>
      </w:r>
    </w:p>
    <w:p w:rsidR="00161A6D" w:rsidRPr="00AB7B35" w:rsidRDefault="00161A6D" w:rsidP="00161A6D">
      <w:pPr>
        <w:pStyle w:val="21"/>
        <w:shd w:val="clear" w:color="auto" w:fill="auto"/>
        <w:spacing w:before="0" w:after="0" w:line="312" w:lineRule="exact"/>
        <w:rPr>
          <w:sz w:val="26"/>
          <w:szCs w:val="26"/>
        </w:rPr>
      </w:pPr>
      <w:r w:rsidRPr="00AB7B35">
        <w:rPr>
          <w:sz w:val="26"/>
          <w:szCs w:val="26"/>
        </w:rPr>
        <w:t>по главной группе должностей муниципальной службы - в размере до 250 процентов должностного оклада;</w:t>
      </w:r>
    </w:p>
    <w:p w:rsidR="00161A6D" w:rsidRPr="00AB7B35" w:rsidRDefault="00161A6D" w:rsidP="00161A6D">
      <w:pPr>
        <w:pStyle w:val="21"/>
        <w:shd w:val="clear" w:color="auto" w:fill="auto"/>
        <w:spacing w:before="0" w:after="0" w:line="312" w:lineRule="exact"/>
        <w:rPr>
          <w:sz w:val="26"/>
          <w:szCs w:val="26"/>
        </w:rPr>
      </w:pPr>
      <w:r w:rsidRPr="00AB7B35">
        <w:rPr>
          <w:sz w:val="26"/>
          <w:szCs w:val="26"/>
        </w:rPr>
        <w:t>по ведущей группе должностей муниципальной службы - в размере до 220 процентов должностного оклада;</w:t>
      </w:r>
    </w:p>
    <w:p w:rsidR="00161A6D" w:rsidRPr="00AB7B35" w:rsidRDefault="00161A6D" w:rsidP="00161A6D">
      <w:pPr>
        <w:pStyle w:val="21"/>
        <w:shd w:val="clear" w:color="auto" w:fill="auto"/>
        <w:spacing w:before="0" w:after="0" w:line="312" w:lineRule="exact"/>
        <w:rPr>
          <w:sz w:val="26"/>
          <w:szCs w:val="26"/>
        </w:rPr>
      </w:pPr>
      <w:r w:rsidRPr="00AB7B35">
        <w:rPr>
          <w:sz w:val="26"/>
          <w:szCs w:val="26"/>
        </w:rPr>
        <w:t>по старшей группе должностей муниципальной службы - в размере до 220 процентов должностного оклада;</w:t>
      </w:r>
    </w:p>
    <w:p w:rsidR="00161A6D" w:rsidRPr="00AB7B35" w:rsidRDefault="00161A6D" w:rsidP="00161A6D">
      <w:pPr>
        <w:pStyle w:val="21"/>
        <w:shd w:val="clear" w:color="auto" w:fill="auto"/>
        <w:spacing w:before="0" w:after="0"/>
        <w:ind w:right="9" w:firstLine="920"/>
        <w:rPr>
          <w:sz w:val="26"/>
          <w:szCs w:val="26"/>
        </w:rPr>
      </w:pPr>
      <w:r w:rsidRPr="00AB7B35">
        <w:rPr>
          <w:sz w:val="26"/>
          <w:szCs w:val="26"/>
        </w:rPr>
        <w:t>по младшей группе должностей муниципальной службы - в размере до 80</w:t>
      </w:r>
      <w:r w:rsidRPr="00AB7B35">
        <w:rPr>
          <w:sz w:val="26"/>
          <w:szCs w:val="26"/>
        </w:rPr>
        <w:br/>
        <w:t>процентов должностного оклада.</w:t>
      </w:r>
    </w:p>
    <w:p w:rsidR="008B5AFD" w:rsidRPr="00AB7B35" w:rsidRDefault="008B5AFD" w:rsidP="008B5AFD">
      <w:pPr>
        <w:pStyle w:val="21"/>
        <w:numPr>
          <w:ilvl w:val="1"/>
          <w:numId w:val="2"/>
        </w:numPr>
        <w:shd w:val="clear" w:color="auto" w:fill="auto"/>
        <w:tabs>
          <w:tab w:val="left" w:pos="1186"/>
        </w:tabs>
        <w:spacing w:before="0" w:after="0" w:line="312" w:lineRule="exact"/>
        <w:rPr>
          <w:sz w:val="26"/>
          <w:szCs w:val="26"/>
        </w:rPr>
      </w:pPr>
      <w:r w:rsidRPr="00AB7B35">
        <w:rPr>
          <w:sz w:val="26"/>
          <w:szCs w:val="26"/>
        </w:rPr>
        <w:t>Пункт 15 Решения от 22 декабря 2017 года № 77 изложить в новой редакции:</w:t>
      </w:r>
    </w:p>
    <w:p w:rsidR="008B5AFD" w:rsidRPr="00AB7B35" w:rsidRDefault="008B5AFD" w:rsidP="008B5AFD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7B35">
        <w:rPr>
          <w:rFonts w:ascii="Times New Roman" w:eastAsia="Times New Roman" w:hAnsi="Times New Roman" w:cs="Times New Roman"/>
          <w:sz w:val="26"/>
          <w:szCs w:val="26"/>
        </w:rPr>
        <w:t>При формировании фонда оплаты труда муниципальных служащих предусматриваются следующие средства для выплаты (в расчете на год);</w:t>
      </w:r>
    </w:p>
    <w:p w:rsidR="008B5AFD" w:rsidRPr="00AB7B35" w:rsidRDefault="008B5AFD" w:rsidP="008B5AFD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7B35">
        <w:rPr>
          <w:rFonts w:ascii="Times New Roman" w:eastAsia="Times New Roman" w:hAnsi="Times New Roman" w:cs="Times New Roman"/>
          <w:sz w:val="26"/>
          <w:szCs w:val="26"/>
        </w:rPr>
        <w:t>ежемесячной надбавки к должностному окладу за выслугу лет на муниципальной службе – в размере четырех должностных окладов;</w:t>
      </w:r>
    </w:p>
    <w:p w:rsidR="008B5AFD" w:rsidRPr="00AB7B35" w:rsidRDefault="008B5AFD" w:rsidP="008B5AF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7B35">
        <w:rPr>
          <w:rFonts w:ascii="Times New Roman" w:eastAsia="Times New Roman" w:hAnsi="Times New Roman" w:cs="Times New Roman"/>
          <w:sz w:val="26"/>
          <w:szCs w:val="26"/>
        </w:rPr>
        <w:t>ежемесячной надбавки к</w:t>
      </w:r>
      <w:r w:rsidRPr="00AB7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должностному окладу за классный чин – в размере трех должностных окладов;</w:t>
      </w:r>
    </w:p>
    <w:p w:rsidR="008B5AFD" w:rsidRPr="00AB7B35" w:rsidRDefault="008B5AFD" w:rsidP="008B5AF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7B35">
        <w:rPr>
          <w:rFonts w:ascii="Times New Roman" w:eastAsia="Times New Roman" w:hAnsi="Times New Roman" w:cs="Times New Roman"/>
          <w:color w:val="000000"/>
          <w:sz w:val="26"/>
          <w:szCs w:val="26"/>
        </w:rPr>
        <w:t>ежемесячной надбавки к должностному окладу за особые условия муниципальной службы – в размере двадцати должностных окладов;</w:t>
      </w:r>
    </w:p>
    <w:p w:rsidR="008B5AFD" w:rsidRPr="00AB7B35" w:rsidRDefault="008B5AFD" w:rsidP="008B5AF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7B35">
        <w:rPr>
          <w:rFonts w:ascii="Times New Roman" w:eastAsia="Times New Roman" w:hAnsi="Times New Roman" w:cs="Times New Roman"/>
          <w:color w:val="000000"/>
          <w:sz w:val="26"/>
          <w:szCs w:val="26"/>
        </w:rPr>
        <w:t>единовременной выплаты при предоставлении ежегодного оплачиваемого отпуска - в размере четырех должностных окладов;</w:t>
      </w:r>
    </w:p>
    <w:p w:rsidR="008B5AFD" w:rsidRPr="00AB7B35" w:rsidRDefault="008B5AFD" w:rsidP="008B5AF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7B35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материальной помощи - в размере двух должностных окладов;</w:t>
      </w:r>
    </w:p>
    <w:p w:rsidR="008B5AFD" w:rsidRPr="00AB7B35" w:rsidRDefault="008B5AFD" w:rsidP="008B5AF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7B35">
        <w:rPr>
          <w:rFonts w:ascii="Times New Roman" w:eastAsia="Times New Roman" w:hAnsi="Times New Roman" w:cs="Times New Roman"/>
          <w:color w:val="000000"/>
          <w:sz w:val="26"/>
          <w:szCs w:val="26"/>
        </w:rPr>
        <w:t>премий за выполнение особо важных заданий – в размере двух должностных окладов;</w:t>
      </w:r>
    </w:p>
    <w:p w:rsidR="008B5AFD" w:rsidRPr="00AB7B35" w:rsidRDefault="008B5AFD" w:rsidP="008B5AF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7B35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должностного оклада в соответствии с замещаемой должностью – в размере двенадцати должностных окладов.</w:t>
      </w:r>
    </w:p>
    <w:p w:rsidR="008B5AFD" w:rsidRPr="00AB7B35" w:rsidRDefault="008B5AFD" w:rsidP="008B5AFD">
      <w:pPr>
        <w:pStyle w:val="21"/>
        <w:shd w:val="clear" w:color="auto" w:fill="auto"/>
        <w:tabs>
          <w:tab w:val="left" w:pos="1186"/>
        </w:tabs>
        <w:spacing w:before="0" w:after="0" w:line="312" w:lineRule="exact"/>
        <w:ind w:left="360" w:firstLine="0"/>
        <w:rPr>
          <w:color w:val="000000"/>
          <w:sz w:val="26"/>
          <w:szCs w:val="26"/>
        </w:rPr>
      </w:pPr>
      <w:r w:rsidRPr="00AB7B35">
        <w:rPr>
          <w:color w:val="000000"/>
          <w:sz w:val="26"/>
          <w:szCs w:val="26"/>
        </w:rPr>
        <w:t xml:space="preserve">                      Представитель нанимателя (работодатель) вправе перераспределять средства фонда оплаты труда между выплатами, предусмотренными настоящим пунктом Решения.</w:t>
      </w:r>
    </w:p>
    <w:p w:rsidR="008B5AFD" w:rsidRPr="00AB7B35" w:rsidRDefault="008B5AFD" w:rsidP="008B5AFD">
      <w:pPr>
        <w:pStyle w:val="21"/>
        <w:numPr>
          <w:ilvl w:val="1"/>
          <w:numId w:val="2"/>
        </w:numPr>
        <w:shd w:val="clear" w:color="auto" w:fill="auto"/>
        <w:tabs>
          <w:tab w:val="left" w:pos="1186"/>
        </w:tabs>
        <w:spacing w:before="0" w:after="0" w:line="312" w:lineRule="exact"/>
        <w:rPr>
          <w:sz w:val="26"/>
          <w:szCs w:val="26"/>
        </w:rPr>
      </w:pPr>
      <w:r w:rsidRPr="00AB7B35">
        <w:rPr>
          <w:color w:val="000000"/>
          <w:sz w:val="26"/>
          <w:szCs w:val="26"/>
        </w:rPr>
        <w:t xml:space="preserve">Абзац 3 пункта 3 Положения о порядке выплаты муниципальным служащим, замещающим должности муниципальной службы в администрации сельского поселения «Деревня Бронцы» материальной помощи, </w:t>
      </w:r>
      <w:proofErr w:type="gramStart"/>
      <w:r w:rsidRPr="00AB7B35">
        <w:rPr>
          <w:color w:val="000000"/>
          <w:sz w:val="26"/>
          <w:szCs w:val="26"/>
        </w:rPr>
        <w:t>утверждённое</w:t>
      </w:r>
      <w:proofErr w:type="gramEnd"/>
      <w:r w:rsidRPr="00AB7B35">
        <w:rPr>
          <w:color w:val="000000"/>
          <w:sz w:val="26"/>
          <w:szCs w:val="26"/>
        </w:rPr>
        <w:t xml:space="preserve"> Решением от 22 декабря 2017 года №77 изложить в новой редакции:</w:t>
      </w:r>
    </w:p>
    <w:p w:rsidR="00AB7B35" w:rsidRPr="00AB7B35" w:rsidRDefault="008B5AFD" w:rsidP="00AB7B35">
      <w:pPr>
        <w:pStyle w:val="21"/>
        <w:shd w:val="clear" w:color="auto" w:fill="auto"/>
        <w:tabs>
          <w:tab w:val="left" w:pos="1186"/>
        </w:tabs>
        <w:spacing w:before="0" w:after="0" w:line="312" w:lineRule="exact"/>
        <w:ind w:left="357" w:firstLine="1185"/>
        <w:rPr>
          <w:color w:val="000000"/>
          <w:sz w:val="26"/>
          <w:szCs w:val="26"/>
        </w:rPr>
      </w:pPr>
      <w:r w:rsidRPr="00AB7B35">
        <w:rPr>
          <w:color w:val="000000"/>
          <w:sz w:val="26"/>
          <w:szCs w:val="26"/>
        </w:rPr>
        <w:t xml:space="preserve">Установить, что при предоставлении ежегодного оплачиваемого отпуска муниципальному служащему один раз в год производится </w:t>
      </w:r>
      <w:r w:rsidRPr="00AB7B35">
        <w:rPr>
          <w:color w:val="000000"/>
          <w:sz w:val="26"/>
          <w:szCs w:val="26"/>
        </w:rPr>
        <w:lastRenderedPageBreak/>
        <w:t>единовременная денежная выплата в размере четырёх должностных окладов.</w:t>
      </w:r>
    </w:p>
    <w:p w:rsidR="00AB7B35" w:rsidRPr="00AB7B35" w:rsidRDefault="008B5AFD" w:rsidP="00AB7B35">
      <w:pPr>
        <w:pStyle w:val="21"/>
        <w:shd w:val="clear" w:color="auto" w:fill="auto"/>
        <w:tabs>
          <w:tab w:val="left" w:pos="1186"/>
        </w:tabs>
        <w:spacing w:before="0" w:after="0" w:line="312" w:lineRule="exact"/>
        <w:ind w:left="357" w:firstLine="1185"/>
        <w:rPr>
          <w:sz w:val="26"/>
          <w:szCs w:val="26"/>
        </w:rPr>
      </w:pPr>
      <w:r w:rsidRPr="00AB7B35">
        <w:rPr>
          <w:sz w:val="26"/>
          <w:szCs w:val="26"/>
        </w:rPr>
        <w:t>При предоставлении муниципальному служащему ежегодного оплачиваемого отпуска по частям единовременная денежная выплата к отпуску производится в полном размере при предоставлении муниципальному служащему первой части ежегодного оплачиваемого отпуска за исключением случаев, предусмотренных настоящим пунктом.</w:t>
      </w:r>
    </w:p>
    <w:p w:rsidR="00AB7B35" w:rsidRPr="00AB7B35" w:rsidRDefault="008B5AFD" w:rsidP="00AB7B35">
      <w:pPr>
        <w:pStyle w:val="21"/>
        <w:shd w:val="clear" w:color="auto" w:fill="auto"/>
        <w:tabs>
          <w:tab w:val="left" w:pos="1186"/>
        </w:tabs>
        <w:spacing w:before="0" w:after="0" w:line="312" w:lineRule="exact"/>
        <w:ind w:left="357" w:firstLine="1185"/>
        <w:rPr>
          <w:sz w:val="26"/>
          <w:szCs w:val="26"/>
        </w:rPr>
      </w:pPr>
      <w:proofErr w:type="gramStart"/>
      <w:r w:rsidRPr="00AB7B35">
        <w:rPr>
          <w:sz w:val="26"/>
          <w:szCs w:val="26"/>
        </w:rPr>
        <w:t xml:space="preserve">При предоставлении муниципальному служащему в период с 01 января 2024 года до даты вступления в силу настоящего Решения Сельской Думы сельского поселения «Деревня Бронцы», устанавливающего, что размер единовременной денежной выплаты при  предоставлении ежегодного оплачиваемого отпуска составляет </w:t>
      </w:r>
      <w:proofErr w:type="spellStart"/>
      <w:r w:rsidRPr="00AB7B35">
        <w:rPr>
          <w:sz w:val="26"/>
          <w:szCs w:val="26"/>
        </w:rPr>
        <w:t>чеытре</w:t>
      </w:r>
      <w:proofErr w:type="spellEnd"/>
      <w:r w:rsidRPr="00AB7B35">
        <w:rPr>
          <w:sz w:val="26"/>
          <w:szCs w:val="26"/>
        </w:rPr>
        <w:t xml:space="preserve"> должностных оклада, выплата муниципальному служащему её оставшейся части в размере одного </w:t>
      </w:r>
      <w:r w:rsidR="00AB7B35" w:rsidRPr="00AB7B35">
        <w:rPr>
          <w:sz w:val="26"/>
          <w:szCs w:val="26"/>
        </w:rPr>
        <w:t>должностного</w:t>
      </w:r>
      <w:r w:rsidRPr="00AB7B35">
        <w:rPr>
          <w:sz w:val="26"/>
          <w:szCs w:val="26"/>
        </w:rPr>
        <w:t xml:space="preserve"> оклада осуществляется при предоставлении муниципальному служащему второй и последующих частей ежегодного</w:t>
      </w:r>
      <w:proofErr w:type="gramEnd"/>
      <w:r w:rsidRPr="00AB7B35">
        <w:rPr>
          <w:sz w:val="26"/>
          <w:szCs w:val="26"/>
        </w:rPr>
        <w:t xml:space="preserve"> оплачиваемого отпуска за такой период работы.</w:t>
      </w:r>
    </w:p>
    <w:p w:rsidR="00AB7B35" w:rsidRDefault="00AB7B35" w:rsidP="00AB7B35">
      <w:pPr>
        <w:pStyle w:val="21"/>
        <w:shd w:val="clear" w:color="auto" w:fill="auto"/>
        <w:tabs>
          <w:tab w:val="left" w:pos="1186"/>
        </w:tabs>
        <w:spacing w:before="0" w:after="0" w:line="312" w:lineRule="exact"/>
        <w:ind w:left="357" w:firstLine="1185"/>
        <w:rPr>
          <w:sz w:val="26"/>
          <w:szCs w:val="26"/>
        </w:rPr>
      </w:pPr>
      <w:r w:rsidRPr="00AB7B35">
        <w:rPr>
          <w:sz w:val="26"/>
          <w:szCs w:val="26"/>
        </w:rPr>
        <w:t xml:space="preserve">По </w:t>
      </w:r>
      <w:proofErr w:type="gramStart"/>
      <w:r w:rsidRPr="00AB7B35">
        <w:rPr>
          <w:sz w:val="26"/>
          <w:szCs w:val="26"/>
        </w:rPr>
        <w:t>письменному</w:t>
      </w:r>
      <w:proofErr w:type="gramEnd"/>
      <w:r w:rsidRPr="00AB7B35">
        <w:rPr>
          <w:sz w:val="26"/>
          <w:szCs w:val="26"/>
        </w:rPr>
        <w:t xml:space="preserve"> заявлении. Муниципального служащего единовременная денежная выплата производится к указанной в таком заявлении части отпуска.</w:t>
      </w:r>
    </w:p>
    <w:p w:rsidR="00AB7B35" w:rsidRPr="00AB7B35" w:rsidRDefault="00AB7B35" w:rsidP="00AB7B35">
      <w:pPr>
        <w:pStyle w:val="21"/>
        <w:shd w:val="clear" w:color="auto" w:fill="auto"/>
        <w:tabs>
          <w:tab w:val="left" w:pos="1186"/>
        </w:tabs>
        <w:spacing w:before="0" w:after="0" w:line="312" w:lineRule="exact"/>
        <w:ind w:left="357" w:firstLine="1185"/>
        <w:rPr>
          <w:sz w:val="26"/>
          <w:szCs w:val="26"/>
        </w:rPr>
      </w:pPr>
    </w:p>
    <w:p w:rsidR="00AB7B35" w:rsidRPr="00AB7B35" w:rsidRDefault="00AB7B35" w:rsidP="00AB7B35">
      <w:pPr>
        <w:pStyle w:val="21"/>
        <w:numPr>
          <w:ilvl w:val="0"/>
          <w:numId w:val="2"/>
        </w:numPr>
        <w:shd w:val="clear" w:color="auto" w:fill="auto"/>
        <w:tabs>
          <w:tab w:val="left" w:pos="1186"/>
        </w:tabs>
        <w:spacing w:before="0" w:after="0" w:line="312" w:lineRule="exact"/>
        <w:rPr>
          <w:sz w:val="26"/>
          <w:szCs w:val="26"/>
        </w:rPr>
      </w:pPr>
      <w:r w:rsidRPr="00AB7B35">
        <w:rPr>
          <w:sz w:val="26"/>
          <w:szCs w:val="26"/>
        </w:rPr>
        <w:t>Настоящее Решение вступает в силу со дня его официального опубликования и распространяется на правоотношения, возникшие с 01 июля 2024 года.</w:t>
      </w:r>
    </w:p>
    <w:p w:rsidR="00AB7B35" w:rsidRDefault="00AB7B35" w:rsidP="00AB7B35">
      <w:pPr>
        <w:pStyle w:val="21"/>
        <w:shd w:val="clear" w:color="auto" w:fill="auto"/>
        <w:tabs>
          <w:tab w:val="left" w:pos="1186"/>
        </w:tabs>
        <w:spacing w:before="0" w:after="0" w:line="312" w:lineRule="exact"/>
        <w:ind w:left="357" w:firstLine="1185"/>
        <w:rPr>
          <w:sz w:val="26"/>
          <w:szCs w:val="26"/>
        </w:rPr>
      </w:pPr>
    </w:p>
    <w:p w:rsidR="00AB7B35" w:rsidRDefault="00AB7B35" w:rsidP="00AB7B35">
      <w:pPr>
        <w:pStyle w:val="21"/>
        <w:shd w:val="clear" w:color="auto" w:fill="auto"/>
        <w:tabs>
          <w:tab w:val="left" w:pos="1186"/>
        </w:tabs>
        <w:spacing w:before="0" w:after="0" w:line="312" w:lineRule="exact"/>
        <w:ind w:left="357" w:firstLine="1185"/>
        <w:rPr>
          <w:sz w:val="26"/>
          <w:szCs w:val="26"/>
        </w:rPr>
      </w:pPr>
    </w:p>
    <w:p w:rsidR="00AB7B35" w:rsidRDefault="00AB7B35" w:rsidP="00AB7B35">
      <w:pPr>
        <w:pStyle w:val="21"/>
        <w:shd w:val="clear" w:color="auto" w:fill="auto"/>
        <w:tabs>
          <w:tab w:val="left" w:pos="1186"/>
        </w:tabs>
        <w:spacing w:before="0" w:after="0" w:line="312" w:lineRule="exact"/>
        <w:ind w:left="357" w:firstLine="1185"/>
        <w:rPr>
          <w:sz w:val="26"/>
          <w:szCs w:val="26"/>
        </w:rPr>
      </w:pPr>
    </w:p>
    <w:p w:rsidR="00AB7B35" w:rsidRDefault="00AB7B35" w:rsidP="00AB7B35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596BB8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</w:p>
    <w:p w:rsidR="00AB7B35" w:rsidRDefault="00AB7B35" w:rsidP="00AB7B35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«Деревня Бронцы»                                                                                    Р.Н.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Дудла</w:t>
      </w:r>
      <w:proofErr w:type="spellEnd"/>
    </w:p>
    <w:p w:rsidR="00AB7B35" w:rsidRPr="00AB7B35" w:rsidRDefault="00AB7B35" w:rsidP="00AB7B35">
      <w:pPr>
        <w:pStyle w:val="21"/>
        <w:shd w:val="clear" w:color="auto" w:fill="auto"/>
        <w:tabs>
          <w:tab w:val="left" w:pos="1186"/>
        </w:tabs>
        <w:spacing w:before="0" w:after="0" w:line="312" w:lineRule="exact"/>
        <w:ind w:left="357" w:firstLine="1185"/>
        <w:rPr>
          <w:sz w:val="26"/>
          <w:szCs w:val="26"/>
        </w:rPr>
      </w:pPr>
    </w:p>
    <w:p w:rsidR="008B5AFD" w:rsidRPr="00AB7B35" w:rsidRDefault="008B5AFD" w:rsidP="00161A6D">
      <w:pPr>
        <w:pStyle w:val="a3"/>
        <w:ind w:left="1069"/>
        <w:rPr>
          <w:rFonts w:ascii="Times New Roman" w:hAnsi="Times New Roman" w:cs="Times New Roman"/>
          <w:sz w:val="26"/>
          <w:szCs w:val="26"/>
        </w:rPr>
      </w:pPr>
    </w:p>
    <w:sectPr w:rsidR="008B5AFD" w:rsidRPr="00AB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3D5"/>
    <w:multiLevelType w:val="hybridMultilevel"/>
    <w:tmpl w:val="ECD67FE4"/>
    <w:lvl w:ilvl="0" w:tplc="04190011">
      <w:start w:val="1"/>
      <w:numFmt w:val="decimal"/>
      <w:lvlText w:val="%1)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">
    <w:nsid w:val="27023E97"/>
    <w:multiLevelType w:val="hybridMultilevel"/>
    <w:tmpl w:val="35EC214C"/>
    <w:lvl w:ilvl="0" w:tplc="5364B766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073AF"/>
    <w:multiLevelType w:val="hybridMultilevel"/>
    <w:tmpl w:val="2D72CA5E"/>
    <w:lvl w:ilvl="0" w:tplc="C2641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6C24EE"/>
    <w:multiLevelType w:val="multilevel"/>
    <w:tmpl w:val="EAF2019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7D6172"/>
    <w:multiLevelType w:val="hybridMultilevel"/>
    <w:tmpl w:val="2DB284A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00DD6"/>
    <w:multiLevelType w:val="hybridMultilevel"/>
    <w:tmpl w:val="BBCC0358"/>
    <w:lvl w:ilvl="0" w:tplc="1CFAE3C0">
      <w:start w:val="1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7A5E402B"/>
    <w:multiLevelType w:val="multilevel"/>
    <w:tmpl w:val="F3D84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A6D"/>
    <w:rsid w:val="000E3415"/>
    <w:rsid w:val="00161A6D"/>
    <w:rsid w:val="008B5AFD"/>
    <w:rsid w:val="00AB7B35"/>
    <w:rsid w:val="00DE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B7B35"/>
    <w:pPr>
      <w:keepNext/>
      <w:spacing w:after="0" w:line="240" w:lineRule="auto"/>
      <w:ind w:left="240"/>
      <w:outlineLvl w:val="2"/>
    </w:pPr>
    <w:rPr>
      <w:rFonts w:ascii="Times New Roman" w:eastAsia="Times New Roman" w:hAnsi="Times New Roman" w:cs="Times New Roman"/>
      <w:b/>
      <w:color w:val="0000F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61A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161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61A6D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161A6D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161A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61A6D"/>
    <w:pPr>
      <w:widowControl w:val="0"/>
      <w:shd w:val="clear" w:color="auto" w:fill="FFFFFF"/>
      <w:spacing w:before="240" w:after="240" w:line="307" w:lineRule="exact"/>
      <w:ind w:firstLine="880"/>
      <w:jc w:val="both"/>
    </w:pPr>
    <w:rPr>
      <w:rFonts w:ascii="Times New Roman" w:eastAsia="Times New Roman" w:hAnsi="Times New Roman" w:cs="Times New Roman"/>
    </w:rPr>
  </w:style>
  <w:style w:type="paragraph" w:styleId="22">
    <w:name w:val="Body Text 2"/>
    <w:basedOn w:val="a"/>
    <w:link w:val="23"/>
    <w:uiPriority w:val="99"/>
    <w:rsid w:val="008B5AFD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8B5AFD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B7B35"/>
    <w:rPr>
      <w:rFonts w:ascii="Times New Roman" w:eastAsia="Times New Roman" w:hAnsi="Times New Roman" w:cs="Times New Roman"/>
      <w:b/>
      <w:color w:val="0000FF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2024-08-09T11:41:00Z</dcterms:created>
  <dcterms:modified xsi:type="dcterms:W3CDTF">2024-08-09T12:01:00Z</dcterms:modified>
</cp:coreProperties>
</file>