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7A" w:rsidRPr="00AD517A" w:rsidRDefault="00AD517A" w:rsidP="00AD517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1E1D1E"/>
          <w:sz w:val="30"/>
          <w:szCs w:val="30"/>
          <w:lang w:eastAsia="ru-RU"/>
        </w:rPr>
      </w:pPr>
      <w:bookmarkStart w:id="0" w:name="_GoBack"/>
      <w:r w:rsidRPr="00AD517A">
        <w:rPr>
          <w:rFonts w:ascii="Arial" w:eastAsia="Times New Roman" w:hAnsi="Arial" w:cs="Arial"/>
          <w:color w:val="1E1D1E"/>
          <w:sz w:val="30"/>
          <w:szCs w:val="30"/>
          <w:lang w:eastAsia="ru-RU"/>
        </w:rPr>
        <w:t>Ошибочное опубликование информации о возможном предоставлении земельного участка площадью 948745 кв. м.</w:t>
      </w:r>
    </w:p>
    <w:bookmarkEnd w:id="0"/>
    <w:p w:rsidR="00AD517A" w:rsidRPr="00AD517A" w:rsidRDefault="00AD517A" w:rsidP="00AD517A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Администрация (исполнительно-распорядительный орган) сельского поселения «Деревня </w:t>
      </w:r>
      <w:proofErr w:type="spellStart"/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Бронцы</w:t>
      </w:r>
      <w:proofErr w:type="spellEnd"/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» сообщает, что информация о возможном предоставлении земельного участка площадью 948745 кв. м, расположенного в д. </w:t>
      </w:r>
      <w:proofErr w:type="spellStart"/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Степановское</w:t>
      </w:r>
      <w:proofErr w:type="spellEnd"/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</w:t>
      </w:r>
      <w:proofErr w:type="spellStart"/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Ферзиковского</w:t>
      </w:r>
      <w:proofErr w:type="spellEnd"/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Калужской области, с видом разрешенного использования «для сельскохозяйственного производства», в целевым назначением – для ведения КФХ, в аренду, ошибочно опубликована в газете </w:t>
      </w:r>
      <w:proofErr w:type="spellStart"/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Ферзиковского</w:t>
      </w:r>
      <w:proofErr w:type="spellEnd"/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района «</w:t>
      </w:r>
      <w:proofErr w:type="spellStart"/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Ферзиковские</w:t>
      </w:r>
      <w:proofErr w:type="spellEnd"/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 вести» от 05 сентября 2017 года №100 (9059), на сайте администрации http://www.bronci.ru и на сайте </w:t>
      </w:r>
      <w:hyperlink r:id="rId4" w:history="1">
        <w:r w:rsidRPr="00AD517A">
          <w:rPr>
            <w:rFonts w:ascii="Arial" w:eastAsia="Times New Roman" w:hAnsi="Arial" w:cs="Arial"/>
            <w:color w:val="0570B1"/>
            <w:sz w:val="23"/>
            <w:szCs w:val="23"/>
            <w:u w:val="single"/>
            <w:lang w:eastAsia="ru-RU"/>
          </w:rPr>
          <w:t>https://www.torgi.gov.ru</w:t>
        </w:r>
      </w:hyperlink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.</w:t>
      </w:r>
    </w:p>
    <w:p w:rsidR="00AD517A" w:rsidRPr="00AD517A" w:rsidRDefault="00AD517A" w:rsidP="00AD517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Таким образом, администрация (исполнительно-распорядительный орган) сельского поселения «Деревня </w:t>
      </w:r>
      <w:proofErr w:type="spellStart"/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Бронцы</w:t>
      </w:r>
      <w:proofErr w:type="spellEnd"/>
      <w:r w:rsidRPr="00AD517A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» сообщает, что аукцион на право заключения договора аренды земельного участка проводиться не будет.</w:t>
      </w:r>
    </w:p>
    <w:p w:rsidR="003942D2" w:rsidRDefault="00AD517A"/>
    <w:sectPr w:rsidR="0039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8E"/>
    <w:rsid w:val="0013660A"/>
    <w:rsid w:val="003049EB"/>
    <w:rsid w:val="00AD517A"/>
    <w:rsid w:val="00C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ECD2C-739F-48D0-A047-4E0E459B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5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3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2023-04-07T06:12:00Z</dcterms:created>
  <dcterms:modified xsi:type="dcterms:W3CDTF">2023-04-07T06:12:00Z</dcterms:modified>
</cp:coreProperties>
</file>